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68A5" w14:textId="77777777" w:rsidR="00792738" w:rsidRDefault="00792738" w:rsidP="00792738">
      <w:pPr>
        <w:jc w:val="center"/>
        <w:rPr>
          <w:rFonts w:ascii="Copperplate Gothic Bold" w:hAnsi="Copperplate Gothic Bold" w:cs="Arial"/>
          <w:b/>
          <w:color w:val="2F5496"/>
          <w:sz w:val="52"/>
          <w:szCs w:val="28"/>
        </w:rPr>
      </w:pPr>
    </w:p>
    <w:p w14:paraId="4D2D68A6" w14:textId="77777777" w:rsidR="00792738" w:rsidRDefault="00792738" w:rsidP="00792738">
      <w:pPr>
        <w:jc w:val="center"/>
        <w:rPr>
          <w:rFonts w:ascii="Copperplate Gothic Bold" w:hAnsi="Copperplate Gothic Bold" w:cs="Arial"/>
          <w:b/>
          <w:color w:val="2F5496"/>
          <w:sz w:val="52"/>
          <w:szCs w:val="28"/>
        </w:rPr>
      </w:pPr>
    </w:p>
    <w:p w14:paraId="4D2D68A7" w14:textId="77777777" w:rsidR="00792738" w:rsidRPr="00130BEC" w:rsidRDefault="00792738" w:rsidP="00792738">
      <w:pPr>
        <w:jc w:val="center"/>
        <w:rPr>
          <w:rFonts w:ascii="Copperplate Gothic Bold" w:hAnsi="Copperplate Gothic Bold" w:cs="Arial"/>
          <w:b/>
          <w:color w:val="2F5496"/>
          <w:sz w:val="52"/>
          <w:szCs w:val="28"/>
        </w:rPr>
      </w:pPr>
      <w:r w:rsidRPr="00130BEC">
        <w:rPr>
          <w:rFonts w:ascii="Copperplate Gothic Bold" w:hAnsi="Copperplate Gothic Bold" w:cs="Arial"/>
          <w:b/>
          <w:color w:val="2F5496"/>
          <w:sz w:val="52"/>
          <w:szCs w:val="28"/>
        </w:rPr>
        <w:t>Tribunal de Contas do Estado do Paraná</w:t>
      </w:r>
    </w:p>
    <w:p w14:paraId="4D2D68A8" w14:textId="77777777" w:rsidR="00792738" w:rsidRDefault="00792738" w:rsidP="00792738">
      <w:pPr>
        <w:jc w:val="center"/>
        <w:rPr>
          <w:rFonts w:ascii="Copperplate Gothic Bold" w:hAnsi="Copperplate Gothic Bold" w:cs="Arial"/>
          <w:b/>
          <w:sz w:val="52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4D2D6C3F" wp14:editId="4D2D6C40">
            <wp:simplePos x="0" y="0"/>
            <wp:positionH relativeFrom="column">
              <wp:posOffset>709133</wp:posOffset>
            </wp:positionH>
            <wp:positionV relativeFrom="paragraph">
              <wp:posOffset>497840</wp:posOffset>
            </wp:positionV>
            <wp:extent cx="4019550" cy="3067050"/>
            <wp:effectExtent l="0" t="0" r="0" b="0"/>
            <wp:wrapSquare wrapText="bothSides"/>
            <wp:docPr id="16" name="Imagem 16" descr="fiscaliz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calizaç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2D68A9" w14:textId="77777777" w:rsidR="00792738" w:rsidRDefault="00792738" w:rsidP="0079273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textWrapping" w:clear="all"/>
      </w:r>
    </w:p>
    <w:p w14:paraId="4D2D68AA" w14:textId="77777777" w:rsidR="00792738" w:rsidRDefault="00792738" w:rsidP="00792738">
      <w:pPr>
        <w:jc w:val="center"/>
        <w:rPr>
          <w:rFonts w:ascii="Copperplate Gothic Bold" w:hAnsi="Copperplate Gothic Bold" w:cs="Arial"/>
          <w:b/>
          <w:color w:val="2F5496"/>
          <w:sz w:val="36"/>
          <w:szCs w:val="28"/>
        </w:rPr>
      </w:pPr>
      <w:r w:rsidRPr="00792738">
        <w:rPr>
          <w:rFonts w:ascii="Copperplate Gothic Bold" w:hAnsi="Copperplate Gothic Bold" w:cs="Arial"/>
          <w:b/>
          <w:color w:val="2F5496"/>
          <w:sz w:val="36"/>
          <w:szCs w:val="28"/>
        </w:rPr>
        <w:t>Prestação de Contas Anual</w:t>
      </w:r>
    </w:p>
    <w:p w14:paraId="4D2D68AB" w14:textId="7097163C" w:rsidR="00792738" w:rsidRPr="00792738" w:rsidRDefault="00792738" w:rsidP="00792738">
      <w:pPr>
        <w:jc w:val="center"/>
        <w:rPr>
          <w:rFonts w:ascii="Copperplate Gothic Bold" w:hAnsi="Copperplate Gothic Bold" w:cs="Arial"/>
          <w:b/>
          <w:color w:val="2F5496"/>
          <w:sz w:val="36"/>
          <w:szCs w:val="28"/>
        </w:rPr>
      </w:pPr>
      <w:r>
        <w:rPr>
          <w:rFonts w:ascii="Copperplate Gothic Bold" w:hAnsi="Copperplate Gothic Bold" w:cs="Arial"/>
          <w:b/>
          <w:color w:val="2F5496"/>
          <w:sz w:val="36"/>
          <w:szCs w:val="28"/>
        </w:rPr>
        <w:t xml:space="preserve">Exercício </w:t>
      </w:r>
      <w:r w:rsidR="00E21A24">
        <w:rPr>
          <w:rFonts w:ascii="Copperplate Gothic Bold" w:hAnsi="Copperplate Gothic Bold" w:cs="Arial"/>
          <w:b/>
          <w:color w:val="2F5496"/>
          <w:sz w:val="36"/>
          <w:szCs w:val="28"/>
        </w:rPr>
        <w:t>2019</w:t>
      </w:r>
    </w:p>
    <w:p w14:paraId="4D2D68AC" w14:textId="77777777" w:rsidR="00792738" w:rsidRPr="00792738" w:rsidRDefault="00792738" w:rsidP="00792738">
      <w:pPr>
        <w:jc w:val="center"/>
        <w:rPr>
          <w:rFonts w:ascii="Copperplate Gothic Bold" w:hAnsi="Copperplate Gothic Bold" w:cs="Arial"/>
          <w:color w:val="2F5496"/>
          <w:sz w:val="32"/>
          <w:szCs w:val="28"/>
        </w:rPr>
      </w:pPr>
      <w:r w:rsidRPr="00792738">
        <w:rPr>
          <w:rFonts w:ascii="Copperplate Gothic Bold" w:hAnsi="Copperplate Gothic Bold" w:cs="Arial"/>
          <w:color w:val="2F5496"/>
          <w:sz w:val="32"/>
          <w:szCs w:val="28"/>
        </w:rPr>
        <w:t xml:space="preserve">Município de </w:t>
      </w:r>
      <w:r w:rsidR="00EB1B72">
        <w:rPr>
          <w:rFonts w:ascii="Copperplate Gothic Bold" w:hAnsi="Copperplate Gothic Bold" w:cs="Arial"/>
          <w:color w:val="2F5496"/>
          <w:sz w:val="32"/>
          <w:szCs w:val="28"/>
        </w:rPr>
        <w:t>Boneco</w:t>
      </w:r>
    </w:p>
    <w:p w14:paraId="4D2D68AD" w14:textId="77777777" w:rsidR="00792738" w:rsidRDefault="00792738" w:rsidP="00792738">
      <w:pPr>
        <w:jc w:val="center"/>
        <w:rPr>
          <w:rFonts w:ascii="Copperplate Gothic Bold" w:hAnsi="Copperplate Gothic Bold" w:cs="Arial"/>
          <w:color w:val="2F5496"/>
          <w:sz w:val="36"/>
          <w:szCs w:val="28"/>
        </w:rPr>
      </w:pPr>
    </w:p>
    <w:p w14:paraId="4D2D68AE" w14:textId="77777777" w:rsidR="00792738" w:rsidRDefault="00792738" w:rsidP="00792738">
      <w:pPr>
        <w:jc w:val="center"/>
        <w:rPr>
          <w:rFonts w:ascii="Copperplate Gothic Bold" w:hAnsi="Copperplate Gothic Bold" w:cs="Arial"/>
          <w:color w:val="2F5496"/>
          <w:sz w:val="36"/>
          <w:szCs w:val="28"/>
        </w:rPr>
      </w:pPr>
    </w:p>
    <w:p w14:paraId="4D2D68AF" w14:textId="77777777" w:rsidR="00792738" w:rsidRDefault="00792738" w:rsidP="00792738">
      <w:pPr>
        <w:jc w:val="center"/>
        <w:rPr>
          <w:rFonts w:ascii="Copperplate Gothic Bold" w:hAnsi="Copperplate Gothic Bold" w:cs="Arial"/>
          <w:color w:val="2F5496"/>
          <w:sz w:val="36"/>
          <w:szCs w:val="28"/>
        </w:rPr>
      </w:pPr>
    </w:p>
    <w:p w14:paraId="4D2D68B0" w14:textId="77777777" w:rsidR="00792738" w:rsidRDefault="00792738" w:rsidP="00792738">
      <w:pPr>
        <w:jc w:val="center"/>
        <w:rPr>
          <w:rFonts w:ascii="Copperplate Gothic Bold" w:hAnsi="Copperplate Gothic Bold" w:cs="Arial"/>
          <w:color w:val="2F5496"/>
          <w:sz w:val="36"/>
          <w:szCs w:val="28"/>
        </w:rPr>
      </w:pPr>
    </w:p>
    <w:p w14:paraId="4D2D68B1" w14:textId="58EFE078" w:rsidR="006A398D" w:rsidRDefault="006A398D" w:rsidP="006A398D">
      <w:pPr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lastRenderedPageBreak/>
        <w:t>Processo nº: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 w:rsidR="00E21A24">
        <w:rPr>
          <w:rFonts w:ascii="Arial" w:eastAsia="Arial" w:hAnsi="Arial"/>
          <w:b/>
          <w:sz w:val="24"/>
        </w:rPr>
        <w:t>XXX/20</w:t>
      </w:r>
    </w:p>
    <w:p w14:paraId="4D2D68B2" w14:textId="77777777" w:rsidR="006A398D" w:rsidRDefault="006A398D" w:rsidP="006A398D">
      <w:pPr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sz w:val="24"/>
        </w:rPr>
        <w:t>Entidade: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b/>
          <w:sz w:val="24"/>
        </w:rPr>
        <w:t xml:space="preserve">MUNICÍPIO DE </w:t>
      </w:r>
      <w:r w:rsidR="00EB1B72">
        <w:rPr>
          <w:rFonts w:ascii="Arial" w:eastAsia="Arial" w:hAnsi="Arial"/>
          <w:b/>
          <w:sz w:val="24"/>
        </w:rPr>
        <w:t>BONECO</w:t>
      </w:r>
    </w:p>
    <w:p w14:paraId="4D2D68B3" w14:textId="77777777" w:rsidR="006A398D" w:rsidRDefault="006A398D" w:rsidP="006A398D">
      <w:pPr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sz w:val="24"/>
        </w:rPr>
        <w:t>Interessado: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 w:rsidR="00155B15">
        <w:rPr>
          <w:rFonts w:ascii="Arial" w:eastAsia="Arial" w:hAnsi="Arial"/>
          <w:b/>
          <w:sz w:val="24"/>
        </w:rPr>
        <w:t>FULANO DE TAL</w:t>
      </w:r>
    </w:p>
    <w:p w14:paraId="4D2D68B4" w14:textId="77777777" w:rsidR="006A398D" w:rsidRDefault="006A398D" w:rsidP="006A398D">
      <w:pPr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sz w:val="24"/>
        </w:rPr>
        <w:t>Assunto: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b/>
          <w:sz w:val="24"/>
        </w:rPr>
        <w:t xml:space="preserve">PRESTAÇÃO DE CONTAS DO </w:t>
      </w:r>
      <w:r w:rsidR="002474F1">
        <w:rPr>
          <w:rFonts w:ascii="Arial" w:eastAsia="Arial" w:hAnsi="Arial"/>
          <w:b/>
          <w:sz w:val="24"/>
        </w:rPr>
        <w:t>GOVERNO</w:t>
      </w:r>
      <w:r>
        <w:rPr>
          <w:rFonts w:ascii="Arial" w:eastAsia="Arial" w:hAnsi="Arial"/>
          <w:b/>
          <w:sz w:val="24"/>
        </w:rPr>
        <w:t xml:space="preserve"> MUNICIPAL</w:t>
      </w:r>
    </w:p>
    <w:p w14:paraId="4D2D68B5" w14:textId="77777777" w:rsidR="00792738" w:rsidRDefault="00792738" w:rsidP="00792738">
      <w:pPr>
        <w:jc w:val="center"/>
        <w:rPr>
          <w:rFonts w:ascii="Copperplate Gothic Bold" w:hAnsi="Copperplate Gothic Bold" w:cs="Arial"/>
          <w:color w:val="2F5496"/>
          <w:sz w:val="36"/>
          <w:szCs w:val="28"/>
        </w:rPr>
      </w:pPr>
    </w:p>
    <w:p w14:paraId="4D2D68B6" w14:textId="77777777" w:rsidR="00792738" w:rsidRDefault="00792738" w:rsidP="00792738">
      <w:pPr>
        <w:jc w:val="center"/>
        <w:rPr>
          <w:rFonts w:ascii="Copperplate Gothic Bold" w:hAnsi="Copperplate Gothic Bold" w:cs="Arial"/>
          <w:color w:val="2F5496"/>
          <w:sz w:val="36"/>
          <w:szCs w:val="28"/>
        </w:rPr>
      </w:pPr>
    </w:p>
    <w:p w14:paraId="4D2D68B7" w14:textId="77777777" w:rsidR="00792738" w:rsidRDefault="00792738">
      <w:pPr>
        <w:spacing w:after="0" w:line="240" w:lineRule="auto"/>
        <w:rPr>
          <w:rFonts w:ascii="Arial" w:eastAsia="Arial" w:hAnsi="Arial"/>
          <w:b/>
          <w:sz w:val="24"/>
        </w:rPr>
      </w:pPr>
    </w:p>
    <w:p w14:paraId="4D2D68B8" w14:textId="1A73E5D5" w:rsidR="00664D18" w:rsidRDefault="006F7690" w:rsidP="00664D18">
      <w:pPr>
        <w:spacing w:line="0" w:lineRule="atLeast"/>
        <w:ind w:left="780" w:firstLine="6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INSTRUÇÃO Nº: XXX/20</w:t>
      </w:r>
      <w:r w:rsidR="00E13B17">
        <w:rPr>
          <w:rFonts w:ascii="Arial" w:eastAsia="Arial" w:hAnsi="Arial"/>
          <w:b/>
          <w:sz w:val="24"/>
        </w:rPr>
        <w:t>20</w:t>
      </w:r>
      <w:r w:rsidR="00664D18">
        <w:rPr>
          <w:rFonts w:ascii="Arial" w:eastAsia="Arial" w:hAnsi="Arial"/>
          <w:b/>
          <w:sz w:val="24"/>
        </w:rPr>
        <w:t xml:space="preserve"> - CGM - PRIMEIRO EXAME</w:t>
      </w:r>
    </w:p>
    <w:p w14:paraId="4D2D68B9" w14:textId="77777777" w:rsidR="00664D18" w:rsidRDefault="00664D18" w:rsidP="00664D1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2D68BA" w14:textId="77777777" w:rsidR="00333DA3" w:rsidRDefault="00333DA3" w:rsidP="00664D1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2D68BB" w14:textId="77A96637" w:rsidR="00664D18" w:rsidRDefault="00664D18" w:rsidP="00664D18">
      <w:pPr>
        <w:spacing w:line="319" w:lineRule="auto"/>
        <w:ind w:left="4760" w:right="46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MUNICÍPIO DE </w:t>
      </w:r>
      <w:r w:rsidR="00EB1B72">
        <w:rPr>
          <w:rFonts w:ascii="Arial" w:eastAsia="Arial" w:hAnsi="Arial"/>
        </w:rPr>
        <w:t>BONECO</w:t>
      </w:r>
      <w:r>
        <w:rPr>
          <w:rFonts w:ascii="Arial" w:eastAsia="Arial" w:hAnsi="Arial"/>
        </w:rPr>
        <w:t>. Prestação de Contas</w:t>
      </w:r>
      <w:r w:rsidR="00E21A24">
        <w:rPr>
          <w:rFonts w:ascii="Arial" w:eastAsia="Arial" w:hAnsi="Arial"/>
        </w:rPr>
        <w:t xml:space="preserve"> do exercício de Governo de 2019</w:t>
      </w:r>
      <w:r>
        <w:rPr>
          <w:rFonts w:ascii="Arial" w:eastAsia="Arial" w:hAnsi="Arial"/>
        </w:rPr>
        <w:t xml:space="preserve">. Primeiro Exame. Contas com parecer </w:t>
      </w:r>
      <w:r w:rsidR="00E1708D">
        <w:rPr>
          <w:rFonts w:ascii="Arial" w:eastAsia="Arial" w:hAnsi="Arial"/>
        </w:rPr>
        <w:t>Com Ressalvas</w:t>
      </w:r>
      <w:r>
        <w:rPr>
          <w:rFonts w:ascii="Arial" w:eastAsia="Arial" w:hAnsi="Arial"/>
        </w:rPr>
        <w:t>.</w:t>
      </w:r>
    </w:p>
    <w:p w14:paraId="4D2D68BC" w14:textId="77777777" w:rsidR="00664D18" w:rsidRDefault="00664D18" w:rsidP="00664D18">
      <w:pPr>
        <w:spacing w:line="386" w:lineRule="exact"/>
        <w:rPr>
          <w:rFonts w:ascii="Times New Roman" w:eastAsia="Times New Roman" w:hAnsi="Times New Roman"/>
        </w:rPr>
      </w:pPr>
      <w:bookmarkStart w:id="0" w:name="page3"/>
      <w:bookmarkEnd w:id="0"/>
    </w:p>
    <w:p w14:paraId="4D2D68BD" w14:textId="77777777" w:rsidR="00664D18" w:rsidRDefault="00664D18" w:rsidP="00664D18">
      <w:pPr>
        <w:spacing w:line="0" w:lineRule="atLeast"/>
        <w:ind w:left="7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PRELIMINARES</w:t>
      </w:r>
    </w:p>
    <w:p w14:paraId="4D2D68BE" w14:textId="77777777" w:rsidR="006A398D" w:rsidRDefault="006A398D" w:rsidP="00664D18">
      <w:pPr>
        <w:spacing w:line="0" w:lineRule="atLeast"/>
        <w:ind w:left="780"/>
        <w:rPr>
          <w:rFonts w:ascii="Arial" w:eastAsia="Arial" w:hAnsi="Arial"/>
          <w:b/>
          <w:sz w:val="24"/>
        </w:rPr>
      </w:pPr>
    </w:p>
    <w:p w14:paraId="4D2D68BF" w14:textId="56B457E5" w:rsidR="006A398D" w:rsidRDefault="006A398D" w:rsidP="006A398D">
      <w:pPr>
        <w:spacing w:line="360" w:lineRule="auto"/>
        <w:ind w:firstLine="141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Trata-se da Prestação de Contas do Prefeito do MUNICÍPIO DE </w:t>
      </w:r>
      <w:r w:rsidR="00EB1B72">
        <w:rPr>
          <w:rFonts w:ascii="Arial" w:eastAsia="Arial" w:hAnsi="Arial"/>
          <w:sz w:val="24"/>
        </w:rPr>
        <w:t>BONECO</w:t>
      </w:r>
      <w:r>
        <w:rPr>
          <w:rFonts w:ascii="Arial" w:eastAsia="Arial" w:hAnsi="Arial"/>
          <w:sz w:val="24"/>
        </w:rPr>
        <w:t xml:space="preserve"> relativa</w:t>
      </w:r>
      <w:r w:rsidR="00E21A24">
        <w:rPr>
          <w:rFonts w:ascii="Arial" w:eastAsia="Arial" w:hAnsi="Arial"/>
          <w:sz w:val="24"/>
        </w:rPr>
        <w:t xml:space="preserve"> ao exercício financeiro de 2019</w:t>
      </w:r>
      <w:r>
        <w:rPr>
          <w:rFonts w:ascii="Arial" w:eastAsia="Arial" w:hAnsi="Arial"/>
          <w:sz w:val="24"/>
        </w:rPr>
        <w:t>, cujo conteúdo, estruturação e escopo estão definidos nas Instruções</w:t>
      </w:r>
      <w:r w:rsidR="00E21A24">
        <w:rPr>
          <w:rFonts w:ascii="Arial" w:eastAsia="Arial" w:hAnsi="Arial"/>
          <w:sz w:val="24"/>
        </w:rPr>
        <w:t xml:space="preserve"> Normativas nº XX/2019 e XX/2019</w:t>
      </w:r>
      <w:r>
        <w:rPr>
          <w:rFonts w:ascii="Arial" w:eastAsia="Arial" w:hAnsi="Arial"/>
          <w:sz w:val="24"/>
        </w:rPr>
        <w:t>, deste Tribunal de Contas.</w:t>
      </w:r>
    </w:p>
    <w:p w14:paraId="4D2D68C0" w14:textId="77777777" w:rsidR="006A398D" w:rsidRDefault="006A398D" w:rsidP="006A398D">
      <w:pPr>
        <w:spacing w:line="360" w:lineRule="auto"/>
        <w:ind w:firstLine="141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 presente Instrução tem por finalidade </w:t>
      </w:r>
      <w:r w:rsidR="00585928">
        <w:rPr>
          <w:rFonts w:ascii="Arial" w:eastAsia="Arial" w:hAnsi="Arial"/>
          <w:sz w:val="24"/>
        </w:rPr>
        <w:t xml:space="preserve">avaliar </w:t>
      </w:r>
      <w:r>
        <w:rPr>
          <w:rFonts w:ascii="Arial" w:eastAsia="Arial" w:hAnsi="Arial"/>
          <w:sz w:val="24"/>
        </w:rPr>
        <w:t xml:space="preserve">a administração municipal de </w:t>
      </w:r>
      <w:r w:rsidR="00EB1B72">
        <w:rPr>
          <w:rFonts w:ascii="Arial" w:eastAsia="Arial" w:hAnsi="Arial"/>
          <w:sz w:val="24"/>
        </w:rPr>
        <w:t>Boneco</w:t>
      </w:r>
      <w:r>
        <w:rPr>
          <w:rFonts w:ascii="Arial" w:eastAsia="Arial" w:hAnsi="Arial"/>
          <w:sz w:val="24"/>
        </w:rPr>
        <w:t>;</w:t>
      </w:r>
      <w:r w:rsidR="007E4D65">
        <w:rPr>
          <w:rFonts w:ascii="Arial" w:eastAsia="Arial" w:hAnsi="Arial"/>
          <w:sz w:val="24"/>
        </w:rPr>
        <w:t xml:space="preserve"> </w:t>
      </w:r>
      <w:r w:rsidR="00585928">
        <w:rPr>
          <w:rFonts w:ascii="Arial" w:eastAsia="Arial" w:hAnsi="Arial"/>
          <w:sz w:val="24"/>
        </w:rPr>
        <w:t>verificar a</w:t>
      </w:r>
      <w:r w:rsidR="007E4D65">
        <w:rPr>
          <w:rFonts w:ascii="Arial" w:eastAsia="Arial" w:hAnsi="Arial"/>
          <w:sz w:val="24"/>
        </w:rPr>
        <w:t xml:space="preserve"> implantação de normas, planos e</w:t>
      </w:r>
      <w:r w:rsidR="00585928">
        <w:rPr>
          <w:rFonts w:ascii="Arial" w:eastAsia="Arial" w:hAnsi="Arial"/>
          <w:sz w:val="24"/>
        </w:rPr>
        <w:t xml:space="preserve"> o</w:t>
      </w:r>
      <w:r w:rsidR="007E4D65">
        <w:rPr>
          <w:rFonts w:ascii="Arial" w:eastAsia="Arial" w:hAnsi="Arial"/>
          <w:sz w:val="24"/>
        </w:rPr>
        <w:t xml:space="preserve"> atendimento de limites legais;</w:t>
      </w:r>
      <w:r>
        <w:rPr>
          <w:rFonts w:ascii="Arial" w:eastAsia="Arial" w:hAnsi="Arial"/>
          <w:sz w:val="24"/>
        </w:rPr>
        <w:t xml:space="preserve"> o nível de</w:t>
      </w:r>
      <w:r w:rsidR="00585928">
        <w:rPr>
          <w:rFonts w:ascii="Arial" w:eastAsia="Arial" w:hAnsi="Arial"/>
          <w:sz w:val="24"/>
        </w:rPr>
        <w:t xml:space="preserve"> governança administrativa na</w:t>
      </w:r>
      <w:r>
        <w:rPr>
          <w:rFonts w:ascii="Arial" w:eastAsia="Arial" w:hAnsi="Arial"/>
          <w:sz w:val="24"/>
        </w:rPr>
        <w:t xml:space="preserve"> </w:t>
      </w:r>
      <w:r w:rsidR="007E4D65">
        <w:rPr>
          <w:rFonts w:ascii="Arial" w:eastAsia="Arial" w:hAnsi="Arial"/>
          <w:sz w:val="24"/>
        </w:rPr>
        <w:t>implantação</w:t>
      </w:r>
      <w:r>
        <w:rPr>
          <w:rFonts w:ascii="Arial" w:eastAsia="Arial" w:hAnsi="Arial"/>
          <w:sz w:val="24"/>
        </w:rPr>
        <w:t xml:space="preserve"> </w:t>
      </w:r>
      <w:r w:rsidR="007E4D65">
        <w:rPr>
          <w:rFonts w:ascii="Arial" w:eastAsia="Arial" w:hAnsi="Arial"/>
          <w:sz w:val="24"/>
        </w:rPr>
        <w:t>d</w:t>
      </w:r>
      <w:r w:rsidR="00585928">
        <w:rPr>
          <w:rFonts w:ascii="Arial" w:eastAsia="Arial" w:hAnsi="Arial"/>
          <w:sz w:val="24"/>
        </w:rPr>
        <w:t>e</w:t>
      </w:r>
      <w:r>
        <w:rPr>
          <w:rFonts w:ascii="Arial" w:eastAsia="Arial" w:hAnsi="Arial"/>
          <w:sz w:val="24"/>
        </w:rPr>
        <w:t xml:space="preserve"> controles internos</w:t>
      </w:r>
      <w:r w:rsidR="007E4D65">
        <w:rPr>
          <w:rFonts w:ascii="Arial" w:eastAsia="Arial" w:hAnsi="Arial"/>
          <w:sz w:val="24"/>
        </w:rPr>
        <w:t xml:space="preserve"> e processos de trabalho</w:t>
      </w:r>
      <w:r>
        <w:rPr>
          <w:rFonts w:ascii="Arial" w:eastAsia="Arial" w:hAnsi="Arial"/>
          <w:sz w:val="24"/>
        </w:rPr>
        <w:t>; o desempenho social nas áreas de Educação, Saúde e Saneamento Básico; o desempenho econômico com ênfase na Gestão Fiscal e Financeira; e a conformidade das demonstrações da execução orçamentária, financeira e patrimonial.</w:t>
      </w:r>
    </w:p>
    <w:p w14:paraId="4D2D68C1" w14:textId="77777777" w:rsidR="006A398D" w:rsidRDefault="006A398D" w:rsidP="006A398D">
      <w:pPr>
        <w:spacing w:line="360" w:lineRule="auto"/>
        <w:ind w:firstLine="141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lastRenderedPageBreak/>
        <w:t xml:space="preserve">A análise </w:t>
      </w:r>
      <w:r w:rsidR="00DB117A">
        <w:rPr>
          <w:rFonts w:ascii="Arial" w:eastAsia="Arial" w:hAnsi="Arial"/>
          <w:sz w:val="24"/>
        </w:rPr>
        <w:t>será</w:t>
      </w:r>
      <w:r>
        <w:rPr>
          <w:rFonts w:ascii="Arial" w:eastAsia="Arial" w:hAnsi="Arial"/>
          <w:sz w:val="24"/>
        </w:rPr>
        <w:t xml:space="preserve"> realizada por meio </w:t>
      </w:r>
      <w:r w:rsidRPr="00DE35C5">
        <w:rPr>
          <w:rFonts w:ascii="Arial" w:eastAsia="Arial" w:hAnsi="Arial"/>
          <w:sz w:val="24"/>
        </w:rPr>
        <w:t>d</w:t>
      </w:r>
      <w:r>
        <w:rPr>
          <w:rFonts w:ascii="Arial" w:eastAsia="Arial" w:hAnsi="Arial"/>
          <w:sz w:val="24"/>
        </w:rPr>
        <w:t>e</w:t>
      </w:r>
      <w:r w:rsidRPr="00DE35C5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indicadores</w:t>
      </w:r>
      <w:r w:rsidRPr="00DE35C5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e metodologia a seguir indicados, resultando em conceitos </w:t>
      </w:r>
      <w:proofErr w:type="gramStart"/>
      <w:r>
        <w:rPr>
          <w:rFonts w:ascii="Arial" w:eastAsia="Arial" w:hAnsi="Arial"/>
          <w:sz w:val="24"/>
        </w:rPr>
        <w:t>A, B</w:t>
      </w:r>
      <w:proofErr w:type="gramEnd"/>
      <w:r>
        <w:rPr>
          <w:rFonts w:ascii="Arial" w:eastAsia="Arial" w:hAnsi="Arial"/>
          <w:sz w:val="24"/>
        </w:rPr>
        <w:t>, C ou D para cada área de avaliação, a partir da quantidade de resultados positivos alcançados.</w:t>
      </w:r>
    </w:p>
    <w:p w14:paraId="4D2D68C2" w14:textId="77777777" w:rsidR="006A398D" w:rsidRDefault="006A398D" w:rsidP="002E6836">
      <w:pPr>
        <w:spacing w:line="358" w:lineRule="auto"/>
        <w:ind w:left="426"/>
        <w:jc w:val="center"/>
        <w:rPr>
          <w:rFonts w:ascii="Arial" w:eastAsia="Arial" w:hAnsi="Arial"/>
          <w:b/>
          <w:sz w:val="24"/>
        </w:rPr>
      </w:pPr>
    </w:p>
    <w:p w14:paraId="4D2D68C3" w14:textId="7AA4C102" w:rsidR="002E6836" w:rsidRDefault="002E6836" w:rsidP="002E6836">
      <w:pPr>
        <w:spacing w:line="358" w:lineRule="auto"/>
        <w:ind w:left="426"/>
        <w:jc w:val="center"/>
        <w:rPr>
          <w:rFonts w:ascii="Arial" w:eastAsia="Arial" w:hAnsi="Arial"/>
          <w:b/>
          <w:sz w:val="24"/>
        </w:rPr>
      </w:pPr>
      <w:r w:rsidRPr="0043689F">
        <w:rPr>
          <w:rFonts w:ascii="Arial" w:eastAsia="Arial" w:hAnsi="Arial"/>
          <w:b/>
          <w:sz w:val="24"/>
        </w:rPr>
        <w:t>QUADRO 1 –</w:t>
      </w:r>
      <w:r>
        <w:rPr>
          <w:rFonts w:ascii="Arial" w:eastAsia="Arial" w:hAnsi="Arial"/>
          <w:b/>
          <w:sz w:val="24"/>
        </w:rPr>
        <w:t xml:space="preserve"> CONCEITOS</w:t>
      </w:r>
    </w:p>
    <w:p w14:paraId="1D8D6343" w14:textId="530E3DAB" w:rsidR="0098187E" w:rsidRPr="0043689F" w:rsidRDefault="003B09FB" w:rsidP="000C3EF5">
      <w:pPr>
        <w:spacing w:line="358" w:lineRule="auto"/>
        <w:jc w:val="center"/>
        <w:rPr>
          <w:rFonts w:ascii="Arial" w:eastAsia="Arial" w:hAnsi="Arial"/>
          <w:b/>
          <w:sz w:val="24"/>
        </w:rPr>
      </w:pPr>
      <w:r w:rsidRPr="003B09FB">
        <w:rPr>
          <w:noProof/>
        </w:rPr>
        <w:drawing>
          <wp:inline distT="0" distB="0" distL="0" distR="0" wp14:anchorId="7B688A18" wp14:editId="17919181">
            <wp:extent cx="5581015" cy="4627814"/>
            <wp:effectExtent l="0" t="0" r="635" b="190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62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D68D3" w14:textId="77777777" w:rsidR="002E6836" w:rsidRDefault="002E6836" w:rsidP="002E6836">
      <w:pPr>
        <w:spacing w:line="358" w:lineRule="auto"/>
        <w:jc w:val="both"/>
        <w:rPr>
          <w:rFonts w:ascii="Arial" w:eastAsia="Arial" w:hAnsi="Arial"/>
          <w:sz w:val="18"/>
        </w:rPr>
      </w:pPr>
    </w:p>
    <w:p w14:paraId="7C732326" w14:textId="4687C586" w:rsidR="008A56CE" w:rsidRDefault="006A398D" w:rsidP="006A398D">
      <w:pPr>
        <w:spacing w:line="360" w:lineRule="auto"/>
        <w:ind w:firstLine="141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Para a </w:t>
      </w:r>
      <w:r w:rsidRPr="008527AA">
        <w:rPr>
          <w:rFonts w:ascii="Arial" w:eastAsia="Arial" w:hAnsi="Arial"/>
          <w:b/>
          <w:sz w:val="24"/>
          <w:u w:val="single"/>
        </w:rPr>
        <w:t>emissão de opinião</w:t>
      </w:r>
      <w:r>
        <w:rPr>
          <w:rFonts w:ascii="Arial" w:eastAsia="Arial" w:hAnsi="Arial"/>
          <w:sz w:val="24"/>
        </w:rPr>
        <w:t xml:space="preserve"> a partir dos conceitos atingidos pelo Município em cada área de avaliação</w:t>
      </w:r>
      <w:r w:rsidR="008527AA">
        <w:rPr>
          <w:rFonts w:ascii="Arial" w:eastAsia="Arial" w:hAnsi="Arial"/>
          <w:sz w:val="24"/>
        </w:rPr>
        <w:t xml:space="preserve">, </w:t>
      </w:r>
      <w:r w:rsidR="00FD57F2">
        <w:rPr>
          <w:rFonts w:ascii="Arial" w:eastAsia="Arial" w:hAnsi="Arial"/>
          <w:sz w:val="24"/>
        </w:rPr>
        <w:t>pode-se atribui</w:t>
      </w:r>
      <w:r w:rsidR="008A56CE">
        <w:rPr>
          <w:rFonts w:ascii="Arial" w:eastAsia="Arial" w:hAnsi="Arial"/>
          <w:sz w:val="24"/>
        </w:rPr>
        <w:t>r os seguintes critérios:</w:t>
      </w:r>
    </w:p>
    <w:p w14:paraId="4ADFEEE6" w14:textId="5BB19D05" w:rsidR="009A7CA1" w:rsidRDefault="008A56CE" w:rsidP="006A398D">
      <w:pPr>
        <w:spacing w:line="360" w:lineRule="auto"/>
        <w:ind w:firstLine="1418"/>
        <w:jc w:val="both"/>
        <w:rPr>
          <w:rFonts w:ascii="Arial" w:eastAsia="Arial" w:hAnsi="Arial"/>
          <w:sz w:val="24"/>
        </w:rPr>
      </w:pPr>
      <w:r w:rsidRPr="003B09FB">
        <w:rPr>
          <w:rFonts w:ascii="Arial" w:eastAsia="Arial" w:hAnsi="Arial"/>
          <w:sz w:val="24"/>
        </w:rPr>
        <w:t>O</w:t>
      </w:r>
      <w:r w:rsidRPr="003B09FB">
        <w:rPr>
          <w:rFonts w:ascii="Arial" w:eastAsia="Arial" w:hAnsi="Arial"/>
          <w:b/>
          <w:sz w:val="24"/>
        </w:rPr>
        <w:t xml:space="preserve"> </w:t>
      </w:r>
      <w:r w:rsidRPr="00811795">
        <w:rPr>
          <w:rFonts w:ascii="Arial" w:eastAsia="Arial" w:hAnsi="Arial"/>
          <w:b/>
          <w:sz w:val="24"/>
          <w:u w:val="single"/>
        </w:rPr>
        <w:t>CONCEITO A</w:t>
      </w:r>
      <w:r w:rsidR="004A4D88" w:rsidRPr="004A4D88">
        <w:rPr>
          <w:rFonts w:ascii="Arial" w:eastAsia="Arial" w:hAnsi="Arial"/>
          <w:sz w:val="24"/>
        </w:rPr>
        <w:t>:</w:t>
      </w:r>
      <w:r w:rsidR="00811795">
        <w:rPr>
          <w:rFonts w:ascii="Arial" w:eastAsia="Arial" w:hAnsi="Arial"/>
          <w:sz w:val="24"/>
        </w:rPr>
        <w:t xml:space="preserve"> </w:t>
      </w:r>
      <w:r w:rsidR="004A4D88">
        <w:rPr>
          <w:rFonts w:ascii="Arial" w:eastAsia="Arial" w:hAnsi="Arial"/>
          <w:sz w:val="24"/>
        </w:rPr>
        <w:t>em todas as áreas de avaliação</w:t>
      </w:r>
      <w:r w:rsidR="00811795">
        <w:rPr>
          <w:rFonts w:ascii="Arial" w:eastAsia="Arial" w:hAnsi="Arial"/>
          <w:sz w:val="24"/>
        </w:rPr>
        <w:t xml:space="preserve"> implica</w:t>
      </w:r>
      <w:r w:rsidR="006A398D">
        <w:rPr>
          <w:rFonts w:ascii="Arial" w:eastAsia="Arial" w:hAnsi="Arial"/>
          <w:sz w:val="24"/>
        </w:rPr>
        <w:t xml:space="preserve"> na </w:t>
      </w:r>
      <w:r w:rsidR="006A398D" w:rsidRPr="00811795">
        <w:rPr>
          <w:rFonts w:ascii="Arial" w:eastAsia="Arial" w:hAnsi="Arial"/>
          <w:b/>
          <w:sz w:val="24"/>
          <w:u w:val="single"/>
        </w:rPr>
        <w:t>emissão de parecer limpo</w:t>
      </w:r>
      <w:r w:rsidR="006A398D">
        <w:rPr>
          <w:rFonts w:ascii="Arial" w:eastAsia="Arial" w:hAnsi="Arial"/>
          <w:sz w:val="24"/>
        </w:rPr>
        <w:t xml:space="preserve">, ou seja, sem ressalvas. </w:t>
      </w:r>
    </w:p>
    <w:p w14:paraId="3D6A4C84" w14:textId="35436D9E" w:rsidR="00B9018C" w:rsidRDefault="009A7CA1" w:rsidP="006A398D">
      <w:pPr>
        <w:spacing w:line="360" w:lineRule="auto"/>
        <w:ind w:firstLine="1418"/>
        <w:jc w:val="both"/>
        <w:rPr>
          <w:rFonts w:ascii="Arial" w:eastAsia="Arial" w:hAnsi="Arial"/>
          <w:sz w:val="24"/>
          <w:highlight w:val="green"/>
        </w:rPr>
      </w:pPr>
      <w:r w:rsidRPr="004A4D88">
        <w:rPr>
          <w:rFonts w:ascii="Arial" w:eastAsia="Arial" w:hAnsi="Arial"/>
          <w:sz w:val="24"/>
        </w:rPr>
        <w:lastRenderedPageBreak/>
        <w:t xml:space="preserve">O </w:t>
      </w:r>
      <w:r w:rsidR="004A4D88">
        <w:rPr>
          <w:rFonts w:ascii="Arial" w:eastAsia="Arial" w:hAnsi="Arial"/>
          <w:b/>
          <w:sz w:val="24"/>
          <w:u w:val="single"/>
        </w:rPr>
        <w:t>CONCEITO D</w:t>
      </w:r>
      <w:r w:rsidR="004A4D88">
        <w:rPr>
          <w:rFonts w:ascii="Arial" w:eastAsia="Arial" w:hAnsi="Arial"/>
          <w:sz w:val="24"/>
        </w:rPr>
        <w:t>:</w:t>
      </w:r>
      <w:r w:rsidRPr="00B9018C">
        <w:rPr>
          <w:rFonts w:ascii="Arial" w:eastAsia="Arial" w:hAnsi="Arial"/>
          <w:sz w:val="24"/>
        </w:rPr>
        <w:t xml:space="preserve"> seria o</w:t>
      </w:r>
      <w:r w:rsidR="004A4D88">
        <w:rPr>
          <w:rFonts w:ascii="Arial" w:eastAsia="Arial" w:hAnsi="Arial"/>
          <w:sz w:val="24"/>
        </w:rPr>
        <w:t xml:space="preserve"> oposto; caso atingido</w:t>
      </w:r>
      <w:r w:rsidR="006A398D" w:rsidRPr="00B9018C">
        <w:rPr>
          <w:rFonts w:ascii="Arial" w:eastAsia="Arial" w:hAnsi="Arial"/>
          <w:sz w:val="24"/>
        </w:rPr>
        <w:t xml:space="preserve"> </w:t>
      </w:r>
      <w:r w:rsidR="00BA6836" w:rsidRPr="00B9018C">
        <w:rPr>
          <w:rFonts w:ascii="Arial" w:eastAsia="Arial" w:hAnsi="Arial"/>
          <w:sz w:val="24"/>
          <w:u w:val="single"/>
        </w:rPr>
        <w:t xml:space="preserve">em qualquer uma das </w:t>
      </w:r>
      <w:r w:rsidR="003B09FB">
        <w:rPr>
          <w:rFonts w:ascii="Arial" w:eastAsia="Arial" w:hAnsi="Arial"/>
          <w:sz w:val="24"/>
          <w:u w:val="single"/>
        </w:rPr>
        <w:t>áreas de avaliação</w:t>
      </w:r>
      <w:r w:rsidR="00BA6836" w:rsidRPr="00B9018C">
        <w:rPr>
          <w:rFonts w:ascii="Arial" w:eastAsia="Arial" w:hAnsi="Arial"/>
          <w:sz w:val="24"/>
        </w:rPr>
        <w:t xml:space="preserve"> </w:t>
      </w:r>
      <w:r w:rsidR="006A398D" w:rsidRPr="00B9018C">
        <w:rPr>
          <w:rFonts w:ascii="Arial" w:eastAsia="Arial" w:hAnsi="Arial"/>
          <w:sz w:val="24"/>
        </w:rPr>
        <w:t xml:space="preserve">corresponde a uma conclusão por </w:t>
      </w:r>
      <w:r w:rsidR="006A398D" w:rsidRPr="003E15AD">
        <w:rPr>
          <w:rFonts w:ascii="Arial" w:eastAsia="Arial" w:hAnsi="Arial"/>
          <w:b/>
          <w:sz w:val="24"/>
          <w:u w:val="single"/>
        </w:rPr>
        <w:t>parecer adverso</w:t>
      </w:r>
      <w:r w:rsidR="006A398D" w:rsidRPr="00B9018C">
        <w:rPr>
          <w:rFonts w:ascii="Arial" w:eastAsia="Arial" w:hAnsi="Arial"/>
          <w:sz w:val="24"/>
        </w:rPr>
        <w:t xml:space="preserve">, ou seja, pela irregularidade. </w:t>
      </w:r>
    </w:p>
    <w:p w14:paraId="2D6D79BB" w14:textId="08743FC5" w:rsidR="00DB070A" w:rsidRDefault="006A398D" w:rsidP="006A398D">
      <w:pPr>
        <w:spacing w:line="360" w:lineRule="auto"/>
        <w:ind w:firstLine="1418"/>
        <w:jc w:val="both"/>
        <w:rPr>
          <w:rFonts w:ascii="Arial" w:eastAsia="Arial" w:hAnsi="Arial"/>
          <w:sz w:val="24"/>
          <w:highlight w:val="green"/>
        </w:rPr>
      </w:pPr>
      <w:r w:rsidRPr="004A4D88">
        <w:rPr>
          <w:rFonts w:ascii="Arial" w:eastAsia="Arial" w:hAnsi="Arial"/>
          <w:sz w:val="24"/>
        </w:rPr>
        <w:t>O</w:t>
      </w:r>
      <w:r w:rsidRPr="004A4D88">
        <w:rPr>
          <w:rFonts w:ascii="Arial" w:eastAsia="Arial" w:hAnsi="Arial"/>
          <w:b/>
          <w:sz w:val="24"/>
        </w:rPr>
        <w:t xml:space="preserve"> </w:t>
      </w:r>
      <w:r w:rsidR="003E15AD" w:rsidRPr="00DB070A">
        <w:rPr>
          <w:rFonts w:ascii="Arial" w:eastAsia="Arial" w:hAnsi="Arial"/>
          <w:b/>
          <w:sz w:val="24"/>
          <w:u w:val="single"/>
        </w:rPr>
        <w:t>CONCEITO</w:t>
      </w:r>
      <w:r w:rsidRPr="00DB070A">
        <w:rPr>
          <w:rFonts w:ascii="Arial" w:eastAsia="Arial" w:hAnsi="Arial"/>
          <w:b/>
          <w:sz w:val="24"/>
          <w:u w:val="single"/>
        </w:rPr>
        <w:t xml:space="preserve"> B</w:t>
      </w:r>
      <w:r w:rsidR="004A4D88">
        <w:rPr>
          <w:rFonts w:ascii="Arial" w:eastAsia="Arial" w:hAnsi="Arial"/>
          <w:sz w:val="24"/>
        </w:rPr>
        <w:t>:</w:t>
      </w:r>
      <w:r w:rsidR="00DB070A" w:rsidRPr="00DB070A">
        <w:rPr>
          <w:rFonts w:ascii="Arial" w:eastAsia="Arial" w:hAnsi="Arial"/>
          <w:sz w:val="24"/>
        </w:rPr>
        <w:t xml:space="preserve"> em</w:t>
      </w:r>
      <w:r w:rsidR="00BA6836" w:rsidRPr="00DB070A">
        <w:rPr>
          <w:rFonts w:ascii="Arial" w:eastAsia="Arial" w:hAnsi="Arial"/>
          <w:sz w:val="24"/>
        </w:rPr>
        <w:t xml:space="preserve"> qualquer das áreas</w:t>
      </w:r>
      <w:r w:rsidRPr="00DB070A">
        <w:rPr>
          <w:rFonts w:ascii="Arial" w:eastAsia="Arial" w:hAnsi="Arial"/>
          <w:sz w:val="24"/>
        </w:rPr>
        <w:t xml:space="preserve"> comporta </w:t>
      </w:r>
      <w:r w:rsidRPr="00DB070A">
        <w:rPr>
          <w:rFonts w:ascii="Arial" w:eastAsia="Arial" w:hAnsi="Arial"/>
          <w:b/>
          <w:sz w:val="24"/>
          <w:u w:val="single"/>
        </w:rPr>
        <w:t>parecer com ressalvas</w:t>
      </w:r>
      <w:r w:rsidR="00BA17B6" w:rsidRPr="004A4D88">
        <w:rPr>
          <w:rFonts w:ascii="Arial" w:eastAsia="Arial" w:hAnsi="Arial"/>
          <w:sz w:val="24"/>
        </w:rPr>
        <w:t>.</w:t>
      </w:r>
      <w:r w:rsidR="00BA17B6">
        <w:rPr>
          <w:rFonts w:ascii="Arial" w:eastAsia="Arial" w:hAnsi="Arial"/>
          <w:sz w:val="24"/>
          <w:highlight w:val="green"/>
        </w:rPr>
        <w:t xml:space="preserve"> </w:t>
      </w:r>
    </w:p>
    <w:p w14:paraId="4D2D68D4" w14:textId="214382BE" w:rsidR="006A398D" w:rsidRDefault="00DB070A" w:rsidP="006A398D">
      <w:pPr>
        <w:spacing w:line="360" w:lineRule="auto"/>
        <w:ind w:firstLine="1418"/>
        <w:jc w:val="both"/>
        <w:rPr>
          <w:rFonts w:ascii="Arial" w:eastAsia="Arial" w:hAnsi="Arial"/>
          <w:sz w:val="24"/>
        </w:rPr>
      </w:pPr>
      <w:r w:rsidRPr="004A4D88">
        <w:rPr>
          <w:rFonts w:ascii="Arial" w:eastAsia="Arial" w:hAnsi="Arial"/>
          <w:sz w:val="24"/>
        </w:rPr>
        <w:t>O</w:t>
      </w:r>
      <w:r w:rsidRPr="004A4D88">
        <w:rPr>
          <w:rFonts w:ascii="Arial" w:eastAsia="Arial" w:hAnsi="Arial"/>
          <w:b/>
          <w:sz w:val="24"/>
        </w:rPr>
        <w:t xml:space="preserve"> </w:t>
      </w:r>
      <w:r w:rsidRPr="00A92A0C">
        <w:rPr>
          <w:rFonts w:ascii="Arial" w:eastAsia="Arial" w:hAnsi="Arial"/>
          <w:b/>
          <w:sz w:val="24"/>
          <w:u w:val="single"/>
        </w:rPr>
        <w:t>CONCEITO C</w:t>
      </w:r>
      <w:r w:rsidR="004A4D88">
        <w:rPr>
          <w:rFonts w:ascii="Arial" w:eastAsia="Arial" w:hAnsi="Arial"/>
          <w:sz w:val="24"/>
        </w:rPr>
        <w:t>:</w:t>
      </w:r>
      <w:r w:rsidR="00A92A0C" w:rsidRPr="00A92A0C">
        <w:rPr>
          <w:rFonts w:ascii="Arial" w:eastAsia="Arial" w:hAnsi="Arial"/>
          <w:sz w:val="24"/>
        </w:rPr>
        <w:t xml:space="preserve"> d</w:t>
      </w:r>
      <w:r w:rsidR="00BA17B6" w:rsidRPr="00A92A0C">
        <w:rPr>
          <w:rFonts w:ascii="Arial" w:eastAsia="Arial" w:hAnsi="Arial"/>
          <w:sz w:val="24"/>
        </w:rPr>
        <w:t xml:space="preserve">o mesmo modo, em qualquer das áreas também comporta </w:t>
      </w:r>
      <w:r w:rsidR="00BA17B6" w:rsidRPr="00A92A0C">
        <w:rPr>
          <w:rFonts w:ascii="Arial" w:eastAsia="Arial" w:hAnsi="Arial"/>
          <w:b/>
          <w:sz w:val="24"/>
          <w:u w:val="single"/>
        </w:rPr>
        <w:t>parecer com ressalvas</w:t>
      </w:r>
      <w:r w:rsidR="00BA17B6" w:rsidRPr="00A92A0C">
        <w:rPr>
          <w:rFonts w:ascii="Arial" w:eastAsia="Arial" w:hAnsi="Arial"/>
          <w:sz w:val="24"/>
        </w:rPr>
        <w:t xml:space="preserve">, </w:t>
      </w:r>
      <w:r w:rsidR="00BA17B6" w:rsidRPr="00A92A0C">
        <w:rPr>
          <w:rFonts w:ascii="Arial" w:eastAsia="Arial" w:hAnsi="Arial"/>
          <w:b/>
          <w:sz w:val="24"/>
          <w:u w:val="single"/>
        </w:rPr>
        <w:t>exceto nos casos d</w:t>
      </w:r>
      <w:r w:rsidR="00BA17B6" w:rsidRPr="004A4D88">
        <w:rPr>
          <w:rFonts w:ascii="Arial" w:eastAsia="Arial" w:hAnsi="Arial"/>
          <w:b/>
          <w:sz w:val="24"/>
          <w:u w:val="single"/>
        </w:rPr>
        <w:t>e</w:t>
      </w:r>
      <w:r w:rsidR="00BA17B6" w:rsidRPr="004A4D88">
        <w:rPr>
          <w:rFonts w:ascii="Arial" w:eastAsia="Arial" w:hAnsi="Arial"/>
          <w:sz w:val="24"/>
          <w:u w:val="single"/>
        </w:rPr>
        <w:t xml:space="preserve"> </w:t>
      </w:r>
      <w:r w:rsidR="00BA17B6" w:rsidRPr="00A92A0C">
        <w:rPr>
          <w:rFonts w:ascii="Arial" w:eastAsia="Arial" w:hAnsi="Arial"/>
          <w:b/>
          <w:sz w:val="24"/>
          <w:u w:val="single"/>
        </w:rPr>
        <w:t>desatendimento à</w:t>
      </w:r>
      <w:r w:rsidR="003479C7" w:rsidRPr="00A92A0C">
        <w:rPr>
          <w:rFonts w:ascii="Arial" w:eastAsia="Arial" w:hAnsi="Arial"/>
          <w:b/>
          <w:sz w:val="24"/>
          <w:u w:val="single"/>
        </w:rPr>
        <w:t xml:space="preserve"> dimensão “instituição de normas</w:t>
      </w:r>
      <w:r w:rsidR="003479C7" w:rsidRPr="004A4D88">
        <w:rPr>
          <w:rFonts w:ascii="Arial" w:eastAsia="Arial" w:hAnsi="Arial"/>
          <w:b/>
          <w:sz w:val="24"/>
          <w:u w:val="single"/>
        </w:rPr>
        <w:t>,</w:t>
      </w:r>
      <w:r w:rsidR="00C212B6" w:rsidRPr="004A4D88">
        <w:rPr>
          <w:rFonts w:ascii="Arial" w:eastAsia="Arial" w:hAnsi="Arial"/>
          <w:b/>
          <w:sz w:val="24"/>
          <w:u w:val="single"/>
        </w:rPr>
        <w:t xml:space="preserve"> </w:t>
      </w:r>
      <w:r w:rsidR="003479C7" w:rsidRPr="004A4D88">
        <w:rPr>
          <w:rFonts w:ascii="Arial" w:eastAsia="Arial" w:hAnsi="Arial"/>
          <w:b/>
          <w:sz w:val="24"/>
          <w:u w:val="single"/>
        </w:rPr>
        <w:t>planos e atendimento de limites”</w:t>
      </w:r>
      <w:r w:rsidR="004A4D88">
        <w:rPr>
          <w:rFonts w:ascii="Arial" w:eastAsia="Arial" w:hAnsi="Arial"/>
          <w:sz w:val="24"/>
        </w:rPr>
        <w:t xml:space="preserve"> (</w:t>
      </w:r>
      <w:r w:rsidR="004A4D88" w:rsidRPr="004A4D88">
        <w:rPr>
          <w:rFonts w:ascii="Arial" w:eastAsia="Arial" w:hAnsi="Arial"/>
          <w:sz w:val="24"/>
        </w:rPr>
        <w:t>que tratam dos limites legais</w:t>
      </w:r>
      <w:r w:rsidR="004A4D88">
        <w:rPr>
          <w:rFonts w:ascii="Arial" w:eastAsia="Arial" w:hAnsi="Arial"/>
          <w:sz w:val="24"/>
        </w:rPr>
        <w:t>)</w:t>
      </w:r>
      <w:r w:rsidR="003479C7" w:rsidRPr="00A92A0C">
        <w:rPr>
          <w:rFonts w:ascii="Arial" w:eastAsia="Arial" w:hAnsi="Arial"/>
          <w:sz w:val="24"/>
        </w:rPr>
        <w:t xml:space="preserve">, </w:t>
      </w:r>
      <w:r w:rsidR="00BA17B6" w:rsidRPr="00A92A0C">
        <w:rPr>
          <w:rFonts w:ascii="Arial" w:eastAsia="Arial" w:hAnsi="Arial"/>
          <w:sz w:val="24"/>
        </w:rPr>
        <w:t xml:space="preserve">em que </w:t>
      </w:r>
      <w:r w:rsidR="003479C7" w:rsidRPr="00A92A0C">
        <w:rPr>
          <w:rFonts w:ascii="Arial" w:eastAsia="Arial" w:hAnsi="Arial"/>
          <w:sz w:val="24"/>
        </w:rPr>
        <w:t xml:space="preserve">também </w:t>
      </w:r>
      <w:r w:rsidR="00BA17B6" w:rsidRPr="00A92A0C">
        <w:rPr>
          <w:rFonts w:ascii="Arial" w:eastAsia="Arial" w:hAnsi="Arial"/>
          <w:sz w:val="24"/>
        </w:rPr>
        <w:t xml:space="preserve">se concluirá por </w:t>
      </w:r>
      <w:r w:rsidR="003479C7" w:rsidRPr="00A92A0C">
        <w:rPr>
          <w:rFonts w:ascii="Arial" w:eastAsia="Arial" w:hAnsi="Arial"/>
          <w:b/>
          <w:sz w:val="24"/>
          <w:u w:val="single"/>
        </w:rPr>
        <w:t>parecer adverso</w:t>
      </w:r>
      <w:r w:rsidR="003479C7" w:rsidRPr="00A92A0C">
        <w:rPr>
          <w:rFonts w:ascii="Arial" w:eastAsia="Arial" w:hAnsi="Arial"/>
          <w:sz w:val="24"/>
        </w:rPr>
        <w:t>.</w:t>
      </w:r>
    </w:p>
    <w:p w14:paraId="4D2D68D5" w14:textId="1BF3934D" w:rsidR="006A398D" w:rsidRDefault="006A398D" w:rsidP="006A398D">
      <w:pPr>
        <w:spacing w:line="277" w:lineRule="exact"/>
        <w:rPr>
          <w:rFonts w:ascii="Times New Roman" w:eastAsia="Times New Roman" w:hAnsi="Times New Roman"/>
        </w:rPr>
      </w:pPr>
    </w:p>
    <w:p w14:paraId="6A66A785" w14:textId="10AA2250" w:rsidR="00C332F9" w:rsidRDefault="00C332F9" w:rsidP="006A398D">
      <w:pPr>
        <w:spacing w:line="277" w:lineRule="exact"/>
        <w:rPr>
          <w:rFonts w:ascii="Times New Roman" w:eastAsia="Times New Roman" w:hAnsi="Times New Roman"/>
        </w:rPr>
      </w:pPr>
    </w:p>
    <w:p w14:paraId="69F31374" w14:textId="77777777" w:rsidR="00C332F9" w:rsidRDefault="00C332F9" w:rsidP="006A398D">
      <w:pPr>
        <w:spacing w:line="277" w:lineRule="exact"/>
        <w:rPr>
          <w:rFonts w:ascii="Times New Roman" w:eastAsia="Times New Roman" w:hAnsi="Times New Roman"/>
        </w:rPr>
      </w:pPr>
    </w:p>
    <w:p w14:paraId="4D2D68D6" w14:textId="77777777" w:rsidR="006A398D" w:rsidRDefault="006A398D" w:rsidP="006A398D">
      <w:pPr>
        <w:spacing w:after="360" w:line="360" w:lineRule="auto"/>
        <w:ind w:left="78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RESPONSÁVEL PELA ENTIDADE</w:t>
      </w:r>
    </w:p>
    <w:tbl>
      <w:tblPr>
        <w:tblStyle w:val="TabeladeGrade4-nfase3"/>
        <w:tblW w:w="8364" w:type="dxa"/>
        <w:jc w:val="center"/>
        <w:tblLook w:val="04A0" w:firstRow="1" w:lastRow="0" w:firstColumn="1" w:lastColumn="0" w:noHBand="0" w:noVBand="1"/>
      </w:tblPr>
      <w:tblGrid>
        <w:gridCol w:w="1702"/>
        <w:gridCol w:w="1979"/>
        <w:gridCol w:w="1848"/>
        <w:gridCol w:w="1418"/>
        <w:gridCol w:w="1417"/>
      </w:tblGrid>
      <w:tr w:rsidR="006A398D" w:rsidRPr="00664D18" w14:paraId="4D2D68DC" w14:textId="77777777" w:rsidTr="00B2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14:paraId="4D2D68D7" w14:textId="77777777" w:rsidR="006A398D" w:rsidRPr="00DB117A" w:rsidRDefault="00B27D78" w:rsidP="002C2C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 w:val="0"/>
                <w:sz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 w:val="0"/>
                <w:sz w:val="24"/>
                <w:lang w:eastAsia="pt-BR"/>
              </w:rPr>
              <w:t>CARGO</w:t>
            </w:r>
          </w:p>
        </w:tc>
        <w:tc>
          <w:tcPr>
            <w:tcW w:w="1979" w:type="dxa"/>
            <w:vAlign w:val="center"/>
            <w:hideMark/>
          </w:tcPr>
          <w:p w14:paraId="4D2D68D8" w14:textId="77777777" w:rsidR="006A398D" w:rsidRPr="00DB117A" w:rsidRDefault="00B27D78" w:rsidP="002C2C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sz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 w:val="0"/>
                <w:sz w:val="24"/>
                <w:lang w:eastAsia="pt-BR"/>
              </w:rPr>
              <w:t>NOME</w:t>
            </w:r>
          </w:p>
        </w:tc>
        <w:tc>
          <w:tcPr>
            <w:tcW w:w="1848" w:type="dxa"/>
            <w:vAlign w:val="center"/>
            <w:hideMark/>
          </w:tcPr>
          <w:p w14:paraId="4D2D68D9" w14:textId="77777777" w:rsidR="006A398D" w:rsidRPr="00DB117A" w:rsidRDefault="006A398D" w:rsidP="002C2C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sz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bCs w:val="0"/>
                <w:sz w:val="24"/>
                <w:lang w:eastAsia="pt-BR"/>
              </w:rPr>
              <w:t>CPF</w:t>
            </w:r>
          </w:p>
        </w:tc>
        <w:tc>
          <w:tcPr>
            <w:tcW w:w="1418" w:type="dxa"/>
            <w:vAlign w:val="center"/>
            <w:hideMark/>
          </w:tcPr>
          <w:p w14:paraId="4D2D68DA" w14:textId="77777777" w:rsidR="006A398D" w:rsidRPr="00DB117A" w:rsidRDefault="00B27D78" w:rsidP="002C2C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sz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 w:val="0"/>
                <w:sz w:val="24"/>
                <w:lang w:eastAsia="pt-BR"/>
              </w:rPr>
              <w:t>INÍCIO</w:t>
            </w:r>
          </w:p>
        </w:tc>
        <w:tc>
          <w:tcPr>
            <w:tcW w:w="1417" w:type="dxa"/>
            <w:vAlign w:val="center"/>
            <w:hideMark/>
          </w:tcPr>
          <w:p w14:paraId="4D2D68DB" w14:textId="77777777" w:rsidR="006A398D" w:rsidRPr="00DB117A" w:rsidRDefault="00B27D78" w:rsidP="002C2C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sz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 w:val="0"/>
                <w:sz w:val="24"/>
                <w:lang w:eastAsia="pt-BR"/>
              </w:rPr>
              <w:t>FIM</w:t>
            </w:r>
          </w:p>
        </w:tc>
      </w:tr>
      <w:tr w:rsidR="006A398D" w:rsidRPr="00664D18" w14:paraId="4D2D68E2" w14:textId="77777777" w:rsidTr="00B2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center"/>
            <w:hideMark/>
          </w:tcPr>
          <w:p w14:paraId="4D2D68DD" w14:textId="77777777" w:rsidR="006A398D" w:rsidRPr="00DB117A" w:rsidRDefault="00DB117A" w:rsidP="002C2C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lang w:eastAsia="pt-BR"/>
              </w:rPr>
              <w:t>Prefeito</w:t>
            </w:r>
          </w:p>
        </w:tc>
        <w:tc>
          <w:tcPr>
            <w:tcW w:w="1979" w:type="dxa"/>
            <w:noWrap/>
            <w:vAlign w:val="center"/>
            <w:hideMark/>
          </w:tcPr>
          <w:p w14:paraId="4D2D68DE" w14:textId="77777777" w:rsidR="006A398D" w:rsidRPr="00DB117A" w:rsidRDefault="00DB117A" w:rsidP="002C2C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lang w:eastAsia="pt-BR"/>
              </w:rPr>
              <w:t>Fulano de Tal</w:t>
            </w:r>
          </w:p>
        </w:tc>
        <w:tc>
          <w:tcPr>
            <w:tcW w:w="1848" w:type="dxa"/>
            <w:noWrap/>
            <w:vAlign w:val="center"/>
            <w:hideMark/>
          </w:tcPr>
          <w:p w14:paraId="4D2D68DF" w14:textId="77777777" w:rsidR="006A398D" w:rsidRPr="00DB117A" w:rsidRDefault="00155B15" w:rsidP="002C2C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lang w:eastAsia="pt-BR"/>
              </w:rPr>
              <w:t>111.222.333-44</w:t>
            </w:r>
          </w:p>
        </w:tc>
        <w:tc>
          <w:tcPr>
            <w:tcW w:w="1418" w:type="dxa"/>
            <w:noWrap/>
            <w:vAlign w:val="center"/>
            <w:hideMark/>
          </w:tcPr>
          <w:p w14:paraId="4D2D68E0" w14:textId="77777777" w:rsidR="006A398D" w:rsidRPr="00DB117A" w:rsidRDefault="006A398D" w:rsidP="002C2C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lang w:eastAsia="pt-BR"/>
              </w:rPr>
              <w:t>01/01/2017</w:t>
            </w:r>
          </w:p>
        </w:tc>
        <w:tc>
          <w:tcPr>
            <w:tcW w:w="1417" w:type="dxa"/>
            <w:noWrap/>
            <w:vAlign w:val="center"/>
            <w:hideMark/>
          </w:tcPr>
          <w:p w14:paraId="4D2D68E1" w14:textId="77777777" w:rsidR="006A398D" w:rsidRPr="00DB117A" w:rsidRDefault="006A398D" w:rsidP="002C2C7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lang w:eastAsia="pt-BR"/>
              </w:rPr>
              <w:t>31/12/2020</w:t>
            </w:r>
          </w:p>
        </w:tc>
      </w:tr>
    </w:tbl>
    <w:p w14:paraId="4D2D68E3" w14:textId="77777777" w:rsidR="00C43D9A" w:rsidRDefault="00C43D9A" w:rsidP="0060573D">
      <w:pPr>
        <w:spacing w:line="0" w:lineRule="atLeast"/>
        <w:ind w:left="780"/>
        <w:rPr>
          <w:rFonts w:ascii="Arial" w:eastAsia="Arial" w:hAnsi="Arial"/>
          <w:b/>
          <w:sz w:val="24"/>
        </w:rPr>
      </w:pPr>
    </w:p>
    <w:p w14:paraId="4D2D68E4" w14:textId="77777777" w:rsidR="00E512C2" w:rsidRPr="00186E09" w:rsidRDefault="00A95F12" w:rsidP="000F7D88">
      <w:pPr>
        <w:pStyle w:val="CabealhodoSumrio"/>
        <w:pageBreakBefore/>
        <w:spacing w:after="240"/>
        <w:rPr>
          <w:rFonts w:cs="Arial"/>
          <w:b/>
          <w:color w:val="000000"/>
          <w:sz w:val="28"/>
          <w:szCs w:val="28"/>
        </w:rPr>
      </w:pPr>
      <w:r w:rsidRPr="00186E09">
        <w:rPr>
          <w:rFonts w:cs="Arial"/>
          <w:b/>
          <w:color w:val="000000"/>
          <w:sz w:val="28"/>
          <w:szCs w:val="28"/>
        </w:rPr>
        <w:lastRenderedPageBreak/>
        <w:t>SUMÁRIO</w:t>
      </w:r>
    </w:p>
    <w:p w14:paraId="4D2D68E5" w14:textId="30824079" w:rsidR="00275E67" w:rsidRDefault="00E512C2">
      <w:pPr>
        <w:pStyle w:val="Sumrio1"/>
        <w:tabs>
          <w:tab w:val="left" w:pos="44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r w:rsidRPr="002474F1">
        <w:rPr>
          <w:rFonts w:ascii="Arial" w:hAnsi="Arial" w:cs="Arial"/>
        </w:rPr>
        <w:fldChar w:fldCharType="begin"/>
      </w:r>
      <w:r w:rsidRPr="002474F1">
        <w:rPr>
          <w:rFonts w:ascii="Arial" w:hAnsi="Arial" w:cs="Arial"/>
        </w:rPr>
        <w:instrText xml:space="preserve"> TOC \o "1-3" \h \z \u </w:instrText>
      </w:r>
      <w:r w:rsidRPr="002474F1">
        <w:rPr>
          <w:rFonts w:ascii="Arial" w:hAnsi="Arial" w:cs="Arial"/>
        </w:rPr>
        <w:fldChar w:fldCharType="separate"/>
      </w:r>
      <w:hyperlink w:anchor="_Toc525830893" w:history="1">
        <w:r w:rsidR="00275E67" w:rsidRPr="00DD686C">
          <w:rPr>
            <w:rStyle w:val="Hyperlink"/>
            <w:rFonts w:eastAsia="Arial"/>
            <w:noProof/>
          </w:rPr>
          <w:t>1.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CONTEXTUALIZAÇÃO ECONÔMICA E SOCIAL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_Toc525830893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7</w:t>
        </w:r>
        <w:r w:rsidR="00275E67">
          <w:rPr>
            <w:noProof/>
            <w:webHidden/>
          </w:rPr>
          <w:fldChar w:fldCharType="end"/>
        </w:r>
      </w:hyperlink>
    </w:p>
    <w:p w14:paraId="4D2D68E6" w14:textId="597452EA" w:rsidR="00275E67" w:rsidRDefault="00087A35">
      <w:pPr>
        <w:pStyle w:val="Sumrio1"/>
        <w:tabs>
          <w:tab w:val="left" w:pos="44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894" w:history="1">
        <w:r w:rsidR="00275E67" w:rsidRPr="00DD686C">
          <w:rPr>
            <w:rStyle w:val="Hyperlink"/>
            <w:rFonts w:eastAsia="Arial"/>
            <w:noProof/>
          </w:rPr>
          <w:t>2.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POLÍTICAS PÚBLICAS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_Toc525830894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8</w:t>
        </w:r>
        <w:r w:rsidR="00275E67">
          <w:rPr>
            <w:noProof/>
            <w:webHidden/>
          </w:rPr>
          <w:fldChar w:fldCharType="end"/>
        </w:r>
      </w:hyperlink>
    </w:p>
    <w:p w14:paraId="4D2D68E7" w14:textId="6454ED50" w:rsidR="00275E67" w:rsidRDefault="00087A35">
      <w:pPr>
        <w:pStyle w:val="Sumrio1"/>
        <w:tabs>
          <w:tab w:val="left" w:pos="66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895" w:history="1">
        <w:r w:rsidR="00275E67" w:rsidRPr="00DD686C">
          <w:rPr>
            <w:rStyle w:val="Hyperlink"/>
            <w:rFonts w:eastAsia="Arial"/>
            <w:noProof/>
          </w:rPr>
          <w:t>2.1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EDUCAÇÃO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_Toc525830895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8</w:t>
        </w:r>
        <w:r w:rsidR="00275E67">
          <w:rPr>
            <w:noProof/>
            <w:webHidden/>
          </w:rPr>
          <w:fldChar w:fldCharType="end"/>
        </w:r>
      </w:hyperlink>
    </w:p>
    <w:p w14:paraId="4D2D68E8" w14:textId="6FCE4085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896" w:history="1">
        <w:r w:rsidR="00275E67" w:rsidRPr="00DD686C">
          <w:rPr>
            <w:rStyle w:val="Hyperlink"/>
            <w:rFonts w:eastAsia="Arial"/>
            <w:noProof/>
          </w:rPr>
          <w:t>2.1.1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Instituição de Normas e Planos e Cumprimento do Limite Legal de Manutenção e Desenvolvimento do Ensino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_Toc525830896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8</w:t>
        </w:r>
        <w:r w:rsidR="00275E67">
          <w:rPr>
            <w:noProof/>
            <w:webHidden/>
          </w:rPr>
          <w:fldChar w:fldCharType="end"/>
        </w:r>
      </w:hyperlink>
    </w:p>
    <w:p w14:paraId="4D2D68E9" w14:textId="2368666F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897" w:history="1">
        <w:r w:rsidR="00275E67" w:rsidRPr="00DD686C">
          <w:rPr>
            <w:rStyle w:val="Hyperlink"/>
            <w:rFonts w:eastAsia="Arial"/>
            <w:noProof/>
          </w:rPr>
          <w:t>2.1.2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Con</w:t>
        </w:r>
        <w:r w:rsidR="00275E67" w:rsidRPr="00DD686C">
          <w:rPr>
            <w:rStyle w:val="Hyperlink"/>
            <w:rFonts w:eastAsia="Arial"/>
            <w:noProof/>
          </w:rPr>
          <w:t>t</w:t>
        </w:r>
        <w:r w:rsidR="00275E67" w:rsidRPr="00DD686C">
          <w:rPr>
            <w:rStyle w:val="Hyperlink"/>
            <w:rFonts w:eastAsia="Arial"/>
            <w:noProof/>
          </w:rPr>
          <w:t>roles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_Toc525830897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8</w:t>
        </w:r>
        <w:r w:rsidR="00275E67">
          <w:rPr>
            <w:noProof/>
            <w:webHidden/>
          </w:rPr>
          <w:fldChar w:fldCharType="end"/>
        </w:r>
      </w:hyperlink>
    </w:p>
    <w:p w14:paraId="4D2D68EA" w14:textId="4BB44A41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898" w:history="1">
        <w:r w:rsidR="00275E67" w:rsidRPr="00DD686C">
          <w:rPr>
            <w:rStyle w:val="Hyperlink"/>
            <w:rFonts w:eastAsia="Arial"/>
            <w:noProof/>
          </w:rPr>
          <w:t>2.1.3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Desempenho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_Toc525830898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9</w:t>
        </w:r>
        <w:r w:rsidR="00275E67">
          <w:rPr>
            <w:noProof/>
            <w:webHidden/>
          </w:rPr>
          <w:fldChar w:fldCharType="end"/>
        </w:r>
      </w:hyperlink>
    </w:p>
    <w:p w14:paraId="4D2D68EB" w14:textId="0DCAAA5E" w:rsidR="00275E67" w:rsidRDefault="00087A35">
      <w:pPr>
        <w:pStyle w:val="Sumrio1"/>
        <w:tabs>
          <w:tab w:val="left" w:pos="110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05" w:history="1">
        <w:r w:rsidR="00275E67" w:rsidRPr="00DD686C">
          <w:rPr>
            <w:rStyle w:val="Hyperlink"/>
            <w:rFonts w:eastAsia="Arial"/>
            <w:noProof/>
          </w:rPr>
          <w:t>2.1.3.1.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Eficácia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_Toc525830905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9</w:t>
        </w:r>
        <w:r w:rsidR="00275E67">
          <w:rPr>
            <w:noProof/>
            <w:webHidden/>
          </w:rPr>
          <w:fldChar w:fldCharType="end"/>
        </w:r>
      </w:hyperlink>
    </w:p>
    <w:p w14:paraId="4D2D68EC" w14:textId="38EF786F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07" w:history="1">
        <w:r w:rsidR="00275E67" w:rsidRPr="00DD686C">
          <w:rPr>
            <w:rStyle w:val="Hyperlink"/>
            <w:rFonts w:eastAsia="Arial"/>
            <w:noProof/>
          </w:rPr>
          <w:t>2.1.3.2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Despesa por Aluno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_Toc525830907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11</w:t>
        </w:r>
        <w:r w:rsidR="00275E67">
          <w:rPr>
            <w:noProof/>
            <w:webHidden/>
          </w:rPr>
          <w:fldChar w:fldCharType="end"/>
        </w:r>
      </w:hyperlink>
    </w:p>
    <w:p w14:paraId="4D2D68ED" w14:textId="5B477284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08" w:history="1">
        <w:r w:rsidR="00275E67" w:rsidRPr="00DD686C">
          <w:rPr>
            <w:rStyle w:val="Hyperlink"/>
            <w:rFonts w:eastAsia="Arial"/>
            <w:noProof/>
          </w:rPr>
          <w:t>2.1.3.3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Eficiência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_Toc525830908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11</w:t>
        </w:r>
        <w:r w:rsidR="00275E67">
          <w:rPr>
            <w:noProof/>
            <w:webHidden/>
          </w:rPr>
          <w:fldChar w:fldCharType="end"/>
        </w:r>
      </w:hyperlink>
    </w:p>
    <w:p w14:paraId="4D2D68EE" w14:textId="499DD4D8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09" w:history="1">
        <w:r w:rsidR="00275E67" w:rsidRPr="00DD686C">
          <w:rPr>
            <w:rStyle w:val="Hyperlink"/>
            <w:rFonts w:eastAsia="Arial"/>
            <w:noProof/>
          </w:rPr>
          <w:t>2.1.4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Análise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_Toc525830909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12</w:t>
        </w:r>
        <w:r w:rsidR="00275E67">
          <w:rPr>
            <w:noProof/>
            <w:webHidden/>
          </w:rPr>
          <w:fldChar w:fldCharType="end"/>
        </w:r>
      </w:hyperlink>
    </w:p>
    <w:p w14:paraId="4D2D68EF" w14:textId="2FF1EC9D" w:rsidR="00275E67" w:rsidRDefault="00087A35">
      <w:pPr>
        <w:pStyle w:val="Sumrio1"/>
        <w:tabs>
          <w:tab w:val="left" w:pos="66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10" w:history="1">
        <w:r w:rsidR="00275E67" w:rsidRPr="00DD686C">
          <w:rPr>
            <w:rStyle w:val="Hyperlink"/>
            <w:rFonts w:eastAsia="Arial"/>
            <w:noProof/>
          </w:rPr>
          <w:t>2.2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SAÚDE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_Toc525830910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14</w:t>
        </w:r>
        <w:r w:rsidR="00275E67">
          <w:rPr>
            <w:noProof/>
            <w:webHidden/>
          </w:rPr>
          <w:fldChar w:fldCharType="end"/>
        </w:r>
      </w:hyperlink>
    </w:p>
    <w:p w14:paraId="4D2D68F0" w14:textId="2F32ED4F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11" w:history="1">
        <w:r w:rsidR="00275E67" w:rsidRPr="00DD686C">
          <w:rPr>
            <w:rStyle w:val="Hyperlink"/>
            <w:rFonts w:eastAsia="Arial"/>
            <w:noProof/>
          </w:rPr>
          <w:t>2.2.1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Instit</w:t>
        </w:r>
        <w:r w:rsidR="00275E67" w:rsidRPr="00DD686C">
          <w:rPr>
            <w:rStyle w:val="Hyperlink"/>
            <w:rFonts w:eastAsia="Arial"/>
            <w:noProof/>
          </w:rPr>
          <w:t>u</w:t>
        </w:r>
        <w:r w:rsidR="00275E67" w:rsidRPr="00DD686C">
          <w:rPr>
            <w:rStyle w:val="Hyperlink"/>
            <w:rFonts w:eastAsia="Arial"/>
            <w:noProof/>
          </w:rPr>
          <w:t>ição e Normas e Planos e Cumprimento do Limite Legal de Despesas Realizadas com Saúde (E.C. 29/2000)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_Toc525830911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14</w:t>
        </w:r>
        <w:r w:rsidR="00275E67">
          <w:rPr>
            <w:noProof/>
            <w:webHidden/>
          </w:rPr>
          <w:fldChar w:fldCharType="end"/>
        </w:r>
      </w:hyperlink>
    </w:p>
    <w:p w14:paraId="4D2D68F1" w14:textId="18E67C88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12" w:history="1">
        <w:r w:rsidR="00275E67" w:rsidRPr="00DD686C">
          <w:rPr>
            <w:rStyle w:val="Hyperlink"/>
            <w:rFonts w:eastAsia="Arial"/>
            <w:noProof/>
          </w:rPr>
          <w:t>2.2.2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Controles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_Toc525830912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14</w:t>
        </w:r>
        <w:r w:rsidR="00275E67">
          <w:rPr>
            <w:noProof/>
            <w:webHidden/>
          </w:rPr>
          <w:fldChar w:fldCharType="end"/>
        </w:r>
      </w:hyperlink>
    </w:p>
    <w:p w14:paraId="4D2D68F2" w14:textId="1A550846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13" w:history="1">
        <w:r w:rsidR="00275E67" w:rsidRPr="00DD686C">
          <w:rPr>
            <w:rStyle w:val="Hyperlink"/>
            <w:rFonts w:eastAsia="Arial"/>
            <w:noProof/>
          </w:rPr>
          <w:t>2.2.3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Desempenho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_Toc525830913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15</w:t>
        </w:r>
        <w:r w:rsidR="00275E67">
          <w:rPr>
            <w:noProof/>
            <w:webHidden/>
          </w:rPr>
          <w:fldChar w:fldCharType="end"/>
        </w:r>
      </w:hyperlink>
    </w:p>
    <w:p w14:paraId="4D2D68F3" w14:textId="53C29BC6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14" w:history="1">
        <w:r w:rsidR="00275E67" w:rsidRPr="00DD686C">
          <w:rPr>
            <w:rStyle w:val="Hyperlink"/>
            <w:rFonts w:eastAsia="Arial"/>
            <w:noProof/>
          </w:rPr>
          <w:t>2.2.3.1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Eficácia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_Toc525830914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15</w:t>
        </w:r>
        <w:r w:rsidR="00275E67">
          <w:rPr>
            <w:noProof/>
            <w:webHidden/>
          </w:rPr>
          <w:fldChar w:fldCharType="end"/>
        </w:r>
      </w:hyperlink>
    </w:p>
    <w:p w14:paraId="4D2D68F4" w14:textId="605B86CE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15" w:history="1">
        <w:r w:rsidR="00275E67" w:rsidRPr="00DD686C">
          <w:rPr>
            <w:rStyle w:val="Hyperlink"/>
            <w:rFonts w:eastAsia="Arial"/>
            <w:noProof/>
          </w:rPr>
          <w:t>2.2.3.2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Despesa por Habitante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_Toc525830915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16</w:t>
        </w:r>
        <w:r w:rsidR="00275E67">
          <w:rPr>
            <w:noProof/>
            <w:webHidden/>
          </w:rPr>
          <w:fldChar w:fldCharType="end"/>
        </w:r>
      </w:hyperlink>
    </w:p>
    <w:p w14:paraId="4D2D68F5" w14:textId="2B39CB7D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16" w:history="1">
        <w:r w:rsidR="00275E67" w:rsidRPr="00DD686C">
          <w:rPr>
            <w:rStyle w:val="Hyperlink"/>
            <w:rFonts w:eastAsia="Arial"/>
            <w:noProof/>
          </w:rPr>
          <w:t>2.2.3.3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Eficiência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_Toc525830916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17</w:t>
        </w:r>
        <w:r w:rsidR="00275E67">
          <w:rPr>
            <w:noProof/>
            <w:webHidden/>
          </w:rPr>
          <w:fldChar w:fldCharType="end"/>
        </w:r>
      </w:hyperlink>
    </w:p>
    <w:p w14:paraId="4D2D68F6" w14:textId="30EAE69A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17" w:history="1">
        <w:r w:rsidR="00275E67" w:rsidRPr="00DD686C">
          <w:rPr>
            <w:rStyle w:val="Hyperlink"/>
            <w:rFonts w:eastAsia="Arial"/>
            <w:noProof/>
          </w:rPr>
          <w:t>2.2.4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Análise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_Toc525830917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17</w:t>
        </w:r>
        <w:r w:rsidR="00275E67">
          <w:rPr>
            <w:noProof/>
            <w:webHidden/>
          </w:rPr>
          <w:fldChar w:fldCharType="end"/>
        </w:r>
      </w:hyperlink>
    </w:p>
    <w:p w14:paraId="4D2D68F7" w14:textId="3A0D266B" w:rsidR="00275E67" w:rsidRDefault="00087A35">
      <w:pPr>
        <w:pStyle w:val="Sumrio1"/>
        <w:tabs>
          <w:tab w:val="left" w:pos="66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22" w:history="1">
        <w:r w:rsidR="00275E67" w:rsidRPr="00DD686C">
          <w:rPr>
            <w:rStyle w:val="Hyperlink"/>
            <w:rFonts w:eastAsia="Arial"/>
            <w:noProof/>
          </w:rPr>
          <w:t>2.3.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SANEAMENTO BÁSICO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_Toc525830922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19</w:t>
        </w:r>
        <w:r w:rsidR="00275E67">
          <w:rPr>
            <w:noProof/>
            <w:webHidden/>
          </w:rPr>
          <w:fldChar w:fldCharType="end"/>
        </w:r>
      </w:hyperlink>
    </w:p>
    <w:p w14:paraId="4D2D68F8" w14:textId="5F2063FB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23" w:history="1">
        <w:r w:rsidR="00275E67" w:rsidRPr="00DD686C">
          <w:rPr>
            <w:rStyle w:val="Hyperlink"/>
            <w:rFonts w:eastAsia="Arial"/>
            <w:noProof/>
          </w:rPr>
          <w:t>2.3.1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Institu</w:t>
        </w:r>
        <w:r w:rsidR="00275E67" w:rsidRPr="00DD686C">
          <w:rPr>
            <w:rStyle w:val="Hyperlink"/>
            <w:rFonts w:eastAsia="Arial"/>
            <w:noProof/>
          </w:rPr>
          <w:t>i</w:t>
        </w:r>
        <w:r w:rsidR="00275E67" w:rsidRPr="00DD686C">
          <w:rPr>
            <w:rStyle w:val="Hyperlink"/>
            <w:rFonts w:eastAsia="Arial"/>
            <w:noProof/>
          </w:rPr>
          <w:t>ção e Normas e Planos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_Toc525830923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19</w:t>
        </w:r>
        <w:r w:rsidR="00275E67">
          <w:rPr>
            <w:noProof/>
            <w:webHidden/>
          </w:rPr>
          <w:fldChar w:fldCharType="end"/>
        </w:r>
      </w:hyperlink>
    </w:p>
    <w:p w14:paraId="4D2D68F9" w14:textId="72E792F3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24" w:history="1">
        <w:r w:rsidR="00275E67" w:rsidRPr="00DD686C">
          <w:rPr>
            <w:rStyle w:val="Hyperlink"/>
            <w:rFonts w:eastAsia="Arial"/>
            <w:noProof/>
          </w:rPr>
          <w:t>2.3.2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Controles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_Toc525830924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19</w:t>
        </w:r>
        <w:r w:rsidR="00275E67">
          <w:rPr>
            <w:noProof/>
            <w:webHidden/>
          </w:rPr>
          <w:fldChar w:fldCharType="end"/>
        </w:r>
      </w:hyperlink>
    </w:p>
    <w:p w14:paraId="4D2D68FA" w14:textId="6C64FBB5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25" w:history="1">
        <w:r w:rsidR="00275E67" w:rsidRPr="00DD686C">
          <w:rPr>
            <w:rStyle w:val="Hyperlink"/>
            <w:rFonts w:eastAsia="Arial"/>
            <w:noProof/>
          </w:rPr>
          <w:t>2.3.3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Desempenho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_Toc525830925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20</w:t>
        </w:r>
        <w:r w:rsidR="00275E67">
          <w:rPr>
            <w:noProof/>
            <w:webHidden/>
          </w:rPr>
          <w:fldChar w:fldCharType="end"/>
        </w:r>
      </w:hyperlink>
    </w:p>
    <w:p w14:paraId="4D2D68FB" w14:textId="581F9F8B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26" w:history="1">
        <w:r w:rsidR="00275E67" w:rsidRPr="00DD686C">
          <w:rPr>
            <w:rStyle w:val="Hyperlink"/>
            <w:rFonts w:eastAsia="Arial"/>
            <w:noProof/>
          </w:rPr>
          <w:t>2.3.4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Análise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_Toc525830926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21</w:t>
        </w:r>
        <w:r w:rsidR="00275E67">
          <w:rPr>
            <w:noProof/>
            <w:webHidden/>
          </w:rPr>
          <w:fldChar w:fldCharType="end"/>
        </w:r>
      </w:hyperlink>
    </w:p>
    <w:p w14:paraId="4D2D68FC" w14:textId="236E9EBD" w:rsidR="00275E67" w:rsidRDefault="00087A35">
      <w:pPr>
        <w:pStyle w:val="Sumrio1"/>
        <w:tabs>
          <w:tab w:val="left" w:pos="66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27" w:history="1">
        <w:r w:rsidR="00275E67" w:rsidRPr="00DD686C">
          <w:rPr>
            <w:rStyle w:val="Hyperlink"/>
            <w:rFonts w:eastAsia="Arial"/>
            <w:noProof/>
          </w:rPr>
          <w:t>2.4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FINANÇAS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_Toc525830927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23</w:t>
        </w:r>
        <w:r w:rsidR="00275E67">
          <w:rPr>
            <w:noProof/>
            <w:webHidden/>
          </w:rPr>
          <w:fldChar w:fldCharType="end"/>
        </w:r>
      </w:hyperlink>
    </w:p>
    <w:p w14:paraId="4D2D68FD" w14:textId="72C9D96E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31" w:history="1">
        <w:r w:rsidR="00275E67" w:rsidRPr="00DD686C">
          <w:rPr>
            <w:rStyle w:val="Hyperlink"/>
            <w:rFonts w:eastAsia="Arial"/>
            <w:noProof/>
          </w:rPr>
          <w:t>2.4.1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Atendimento às Disposições Legais e Constitucionais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_Toc525830931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23</w:t>
        </w:r>
        <w:r w:rsidR="00275E67">
          <w:rPr>
            <w:noProof/>
            <w:webHidden/>
          </w:rPr>
          <w:fldChar w:fldCharType="end"/>
        </w:r>
      </w:hyperlink>
    </w:p>
    <w:p w14:paraId="4D2D68FE" w14:textId="5FF3203F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32" w:history="1">
        <w:r w:rsidR="00275E67" w:rsidRPr="00DD686C">
          <w:rPr>
            <w:rStyle w:val="Hyperlink"/>
            <w:rFonts w:eastAsia="Arial"/>
            <w:noProof/>
          </w:rPr>
          <w:t>2.4.2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Controles e Processos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_Toc525830932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25</w:t>
        </w:r>
        <w:r w:rsidR="00275E67">
          <w:rPr>
            <w:noProof/>
            <w:webHidden/>
          </w:rPr>
          <w:fldChar w:fldCharType="end"/>
        </w:r>
      </w:hyperlink>
    </w:p>
    <w:p w14:paraId="4D2D68FF" w14:textId="7979286F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37" w:history="1">
        <w:r w:rsidR="00275E67" w:rsidRPr="00DD686C">
          <w:rPr>
            <w:rStyle w:val="Hyperlink"/>
            <w:rFonts w:eastAsia="Arial"/>
            <w:noProof/>
          </w:rPr>
          <w:t>2.4.3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Desempenho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_Toc525830937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26</w:t>
        </w:r>
        <w:r w:rsidR="00275E67">
          <w:rPr>
            <w:noProof/>
            <w:webHidden/>
          </w:rPr>
          <w:fldChar w:fldCharType="end"/>
        </w:r>
      </w:hyperlink>
    </w:p>
    <w:p w14:paraId="4D2D6900" w14:textId="0254D45A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42" w:history="1">
        <w:r w:rsidR="00275E67" w:rsidRPr="00DD686C">
          <w:rPr>
            <w:rStyle w:val="Hyperlink"/>
            <w:rFonts w:eastAsia="Arial"/>
            <w:noProof/>
          </w:rPr>
          <w:t>2.4.4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Análise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_Toc525830942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27</w:t>
        </w:r>
        <w:r w:rsidR="00275E67">
          <w:rPr>
            <w:noProof/>
            <w:webHidden/>
          </w:rPr>
          <w:fldChar w:fldCharType="end"/>
        </w:r>
      </w:hyperlink>
    </w:p>
    <w:p w14:paraId="4D2D6901" w14:textId="79425D3B" w:rsidR="00275E67" w:rsidRDefault="00087A35">
      <w:pPr>
        <w:pStyle w:val="Sumrio1"/>
        <w:tabs>
          <w:tab w:val="left" w:pos="44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43" w:history="1">
        <w:r w:rsidR="00275E67" w:rsidRPr="00DD686C">
          <w:rPr>
            <w:rStyle w:val="Hyperlink"/>
            <w:rFonts w:eastAsia="Arial"/>
            <w:noProof/>
          </w:rPr>
          <w:t>3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MONITORAMENTOS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_Toc525830943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28</w:t>
        </w:r>
        <w:r w:rsidR="00275E67">
          <w:rPr>
            <w:noProof/>
            <w:webHidden/>
          </w:rPr>
          <w:fldChar w:fldCharType="end"/>
        </w:r>
      </w:hyperlink>
    </w:p>
    <w:p w14:paraId="4D2D6902" w14:textId="46718692" w:rsidR="00275E67" w:rsidRDefault="00087A35">
      <w:pPr>
        <w:pStyle w:val="Sumrio1"/>
        <w:tabs>
          <w:tab w:val="left" w:pos="66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48" w:history="1">
        <w:r w:rsidR="00275E67" w:rsidRPr="00DD686C">
          <w:rPr>
            <w:rStyle w:val="Hyperlink"/>
            <w:rFonts w:eastAsia="Arial"/>
            <w:noProof/>
          </w:rPr>
          <w:t>3.1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Análise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_Toc525830948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28</w:t>
        </w:r>
        <w:r w:rsidR="00275E67">
          <w:rPr>
            <w:noProof/>
            <w:webHidden/>
          </w:rPr>
          <w:fldChar w:fldCharType="end"/>
        </w:r>
      </w:hyperlink>
    </w:p>
    <w:p w14:paraId="4D2D6903" w14:textId="382D8044" w:rsidR="00275E67" w:rsidRDefault="00087A35">
      <w:pPr>
        <w:pStyle w:val="Sumrio1"/>
        <w:tabs>
          <w:tab w:val="left" w:pos="44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49" w:history="1">
        <w:r w:rsidR="00275E67" w:rsidRPr="00DD686C">
          <w:rPr>
            <w:rStyle w:val="Hyperlink"/>
            <w:rFonts w:eastAsia="Arial"/>
            <w:noProof/>
          </w:rPr>
          <w:t>4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CONCLUSÃO DA AVALIAÇÃO DAS CONTAS DE GOVERNO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_Toc525830949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29</w:t>
        </w:r>
        <w:r w:rsidR="00275E67">
          <w:rPr>
            <w:noProof/>
            <w:webHidden/>
          </w:rPr>
          <w:fldChar w:fldCharType="end"/>
        </w:r>
      </w:hyperlink>
    </w:p>
    <w:p w14:paraId="4D2D6904" w14:textId="111EC935" w:rsidR="00275E67" w:rsidRDefault="00087A35">
      <w:pPr>
        <w:pStyle w:val="Sumrio1"/>
        <w:tabs>
          <w:tab w:val="left" w:pos="66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50" w:history="1">
        <w:r w:rsidR="00275E67" w:rsidRPr="00DD686C">
          <w:rPr>
            <w:rStyle w:val="Hyperlink"/>
            <w:rFonts w:eastAsia="Arial"/>
            <w:noProof/>
          </w:rPr>
          <w:t>4.1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Parecer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_Toc525830950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29</w:t>
        </w:r>
        <w:r w:rsidR="00275E67">
          <w:rPr>
            <w:noProof/>
            <w:webHidden/>
          </w:rPr>
          <w:fldChar w:fldCharType="end"/>
        </w:r>
      </w:hyperlink>
    </w:p>
    <w:p w14:paraId="4D2D6905" w14:textId="23B106B2" w:rsidR="00275E67" w:rsidRDefault="00087A35">
      <w:pPr>
        <w:pStyle w:val="Sumrio1"/>
        <w:tabs>
          <w:tab w:val="left" w:pos="66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51" w:history="1">
        <w:r w:rsidR="00275E67" w:rsidRPr="00DD686C">
          <w:rPr>
            <w:rStyle w:val="Hyperlink"/>
            <w:rFonts w:eastAsia="Arial"/>
            <w:noProof/>
          </w:rPr>
          <w:t xml:space="preserve">4.2 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Encaminhamentos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_Toc525830951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30</w:t>
        </w:r>
        <w:r w:rsidR="00275E67">
          <w:rPr>
            <w:noProof/>
            <w:webHidden/>
          </w:rPr>
          <w:fldChar w:fldCharType="end"/>
        </w:r>
      </w:hyperlink>
    </w:p>
    <w:p w14:paraId="4D2D6906" w14:textId="04283471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52" w:history="1">
        <w:r w:rsidR="00275E67" w:rsidRPr="00DD686C">
          <w:rPr>
            <w:rStyle w:val="Hyperlink"/>
            <w:rFonts w:eastAsia="Arial"/>
            <w:noProof/>
          </w:rPr>
          <w:t xml:space="preserve">4.2.1 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rFonts w:eastAsia="Arial"/>
            <w:noProof/>
          </w:rPr>
          <w:t>Da Conversão das Recomendações em Determinações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_Toc525830952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30</w:t>
        </w:r>
        <w:r w:rsidR="00275E67">
          <w:rPr>
            <w:noProof/>
            <w:webHidden/>
          </w:rPr>
          <w:fldChar w:fldCharType="end"/>
        </w:r>
      </w:hyperlink>
    </w:p>
    <w:p w14:paraId="4D2D6907" w14:textId="17B5086D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53" w:history="1">
        <w:r w:rsidR="00275E67" w:rsidRPr="00DD686C">
          <w:rPr>
            <w:rStyle w:val="Hyperlink"/>
            <w:noProof/>
          </w:rPr>
          <w:t xml:space="preserve">4.2.2 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noProof/>
          </w:rPr>
          <w:t>Recomendações à Câmara Municipal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_Toc525830953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30</w:t>
        </w:r>
        <w:r w:rsidR="00275E67">
          <w:rPr>
            <w:noProof/>
            <w:webHidden/>
          </w:rPr>
          <w:fldChar w:fldCharType="end"/>
        </w:r>
      </w:hyperlink>
    </w:p>
    <w:p w14:paraId="4D2D6908" w14:textId="02251EBF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54" w:history="1">
        <w:r w:rsidR="00275E67" w:rsidRPr="00DD686C">
          <w:rPr>
            <w:rStyle w:val="Hyperlink"/>
            <w:noProof/>
          </w:rPr>
          <w:t xml:space="preserve">4.2.3 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noProof/>
          </w:rPr>
          <w:t>Recomendações aos Conselhos Municipais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_Toc525830954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31</w:t>
        </w:r>
        <w:r w:rsidR="00275E67">
          <w:rPr>
            <w:noProof/>
            <w:webHidden/>
          </w:rPr>
          <w:fldChar w:fldCharType="end"/>
        </w:r>
      </w:hyperlink>
    </w:p>
    <w:p w14:paraId="4D2D6909" w14:textId="15BDEFE8" w:rsidR="00275E67" w:rsidRDefault="00087A35">
      <w:pPr>
        <w:pStyle w:val="Sumrio1"/>
        <w:tabs>
          <w:tab w:val="left" w:pos="880"/>
          <w:tab w:val="right" w:leader="dot" w:pos="8779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525830955" w:history="1">
        <w:r w:rsidR="00275E67" w:rsidRPr="00DD686C">
          <w:rPr>
            <w:rStyle w:val="Hyperlink"/>
            <w:noProof/>
          </w:rPr>
          <w:t xml:space="preserve">4.2.4 </w:t>
        </w:r>
        <w:r w:rsidR="00275E67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275E67" w:rsidRPr="00DD686C">
          <w:rPr>
            <w:rStyle w:val="Hyperlink"/>
            <w:noProof/>
          </w:rPr>
          <w:t>Resposta</w:t>
        </w:r>
        <w:r w:rsidR="00275E67">
          <w:rPr>
            <w:noProof/>
            <w:webHidden/>
          </w:rPr>
          <w:tab/>
        </w:r>
        <w:r w:rsidR="00275E67">
          <w:rPr>
            <w:noProof/>
            <w:webHidden/>
          </w:rPr>
          <w:fldChar w:fldCharType="begin"/>
        </w:r>
        <w:r w:rsidR="00275E67">
          <w:rPr>
            <w:noProof/>
            <w:webHidden/>
          </w:rPr>
          <w:instrText xml:space="preserve"> PAGEREF _Toc525830955 \h </w:instrText>
        </w:r>
        <w:r w:rsidR="00275E67">
          <w:rPr>
            <w:noProof/>
            <w:webHidden/>
          </w:rPr>
        </w:r>
        <w:r w:rsidR="00275E67">
          <w:rPr>
            <w:noProof/>
            <w:webHidden/>
          </w:rPr>
          <w:fldChar w:fldCharType="separate"/>
        </w:r>
        <w:r w:rsidR="008137DD">
          <w:rPr>
            <w:noProof/>
            <w:webHidden/>
          </w:rPr>
          <w:t>31</w:t>
        </w:r>
        <w:r w:rsidR="00275E67">
          <w:rPr>
            <w:noProof/>
            <w:webHidden/>
          </w:rPr>
          <w:fldChar w:fldCharType="end"/>
        </w:r>
      </w:hyperlink>
    </w:p>
    <w:p w14:paraId="4D2D690A" w14:textId="77777777" w:rsidR="006F6EA4" w:rsidRPr="00CD6078" w:rsidRDefault="00E512C2">
      <w:pPr>
        <w:rPr>
          <w:rFonts w:ascii="Arial" w:hAnsi="Arial" w:cs="Arial"/>
        </w:rPr>
      </w:pPr>
      <w:r w:rsidRPr="002474F1">
        <w:rPr>
          <w:rFonts w:ascii="Arial" w:hAnsi="Arial" w:cs="Arial"/>
          <w:b/>
          <w:bCs/>
        </w:rPr>
        <w:fldChar w:fldCharType="end"/>
      </w:r>
    </w:p>
    <w:p w14:paraId="4D2D690B" w14:textId="77777777" w:rsidR="00E470ED" w:rsidRDefault="00C65A95" w:rsidP="0004692F">
      <w:pPr>
        <w:pStyle w:val="Ttulo1"/>
        <w:pageBreakBefore/>
        <w:numPr>
          <w:ilvl w:val="0"/>
          <w:numId w:val="2"/>
        </w:numPr>
        <w:ind w:left="567" w:hanging="357"/>
      </w:pPr>
      <w:bookmarkStart w:id="1" w:name="_Toc525830893"/>
      <w:r>
        <w:rPr>
          <w:rFonts w:eastAsia="Arial"/>
        </w:rPr>
        <w:lastRenderedPageBreak/>
        <w:t>CONTEXTUALIZAÇÃO ECONÔ</w:t>
      </w:r>
      <w:r w:rsidR="006B46A8">
        <w:rPr>
          <w:rFonts w:eastAsia="Arial"/>
        </w:rPr>
        <w:t>MICA E SOCIAL</w:t>
      </w:r>
      <w:bookmarkEnd w:id="1"/>
    </w:p>
    <w:p w14:paraId="4D2D690C" w14:textId="77777777" w:rsidR="00E470ED" w:rsidRPr="00613DBB" w:rsidRDefault="00E470ED">
      <w:pPr>
        <w:rPr>
          <w:rFonts w:ascii="Arial" w:eastAsia="Arial" w:hAnsi="Arial"/>
          <w:sz w:val="24"/>
        </w:rPr>
      </w:pPr>
    </w:p>
    <w:p w14:paraId="4D2D690D" w14:textId="77777777" w:rsidR="00613DBB" w:rsidRDefault="00613DBB" w:rsidP="00613DBB">
      <w:pPr>
        <w:spacing w:line="358" w:lineRule="auto"/>
        <w:ind w:left="360" w:firstLine="774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 </w:t>
      </w:r>
      <w:r w:rsidR="007A46F1">
        <w:rPr>
          <w:rFonts w:ascii="Arial" w:eastAsia="Arial" w:hAnsi="Arial"/>
          <w:sz w:val="24"/>
        </w:rPr>
        <w:t>M</w:t>
      </w:r>
      <w:r>
        <w:rPr>
          <w:rFonts w:ascii="Arial" w:eastAsia="Arial" w:hAnsi="Arial"/>
          <w:sz w:val="24"/>
        </w:rPr>
        <w:t xml:space="preserve">unicípio de </w:t>
      </w:r>
      <w:hyperlink r:id="rId10" w:history="1">
        <w:r w:rsidR="00EB1B72">
          <w:rPr>
            <w:rFonts w:ascii="Arial" w:eastAsia="Arial" w:hAnsi="Arial"/>
            <w:sz w:val="24"/>
          </w:rPr>
          <w:t>Boneco</w:t>
        </w:r>
      </w:hyperlink>
      <w:r w:rsidRPr="00613DBB">
        <w:rPr>
          <w:rFonts w:ascii="Arial" w:eastAsia="Arial" w:hAnsi="Arial"/>
          <w:sz w:val="24"/>
        </w:rPr>
        <w:t> </w:t>
      </w:r>
      <w:hyperlink r:id="rId11" w:history="1">
        <w:r w:rsidRPr="00613DBB">
          <w:rPr>
            <w:rFonts w:ascii="Arial" w:eastAsia="Arial" w:hAnsi="Arial"/>
            <w:sz w:val="24"/>
          </w:rPr>
          <w:t>do Estado do Paraná</w:t>
        </w:r>
      </w:hyperlink>
      <w:r w:rsidRPr="00613DBB">
        <w:rPr>
          <w:rFonts w:ascii="Arial" w:eastAsia="Arial" w:hAnsi="Arial"/>
          <w:sz w:val="24"/>
        </w:rPr>
        <w:t xml:space="preserve"> se estende por 228,7 km² e conta com 7</w:t>
      </w:r>
      <w:r w:rsidR="007A46F1">
        <w:rPr>
          <w:rFonts w:ascii="Arial" w:eastAsia="Arial" w:hAnsi="Arial"/>
          <w:sz w:val="24"/>
        </w:rPr>
        <w:t>.</w:t>
      </w:r>
      <w:r w:rsidRPr="00613DBB">
        <w:rPr>
          <w:rFonts w:ascii="Arial" w:eastAsia="Arial" w:hAnsi="Arial"/>
          <w:sz w:val="24"/>
        </w:rPr>
        <w:t xml:space="preserve">753 habitantes </w:t>
      </w:r>
      <w:r>
        <w:rPr>
          <w:rFonts w:ascii="Arial" w:eastAsia="Arial" w:hAnsi="Arial"/>
          <w:sz w:val="24"/>
        </w:rPr>
        <w:t>conforme o</w:t>
      </w:r>
      <w:r w:rsidRPr="00613DBB">
        <w:rPr>
          <w:rFonts w:ascii="Arial" w:eastAsia="Arial" w:hAnsi="Arial"/>
          <w:sz w:val="24"/>
        </w:rPr>
        <w:t xml:space="preserve"> último censo. A densidade demográfica é de 33,9 habitantes por km² no território do município.</w:t>
      </w:r>
    </w:p>
    <w:p w14:paraId="4D2D690E" w14:textId="77777777" w:rsidR="00376B69" w:rsidRPr="00376B69" w:rsidRDefault="00C65A95" w:rsidP="00376B69">
      <w:pPr>
        <w:pStyle w:val="NormalWeb"/>
        <w:spacing w:before="375" w:beforeAutospacing="0" w:after="375" w:afterAutospacing="0" w:line="358" w:lineRule="auto"/>
        <w:ind w:left="426" w:firstLine="708"/>
        <w:jc w:val="both"/>
        <w:rPr>
          <w:rFonts w:ascii="Arial" w:eastAsia="Arial" w:hAnsi="Arial"/>
          <w:szCs w:val="22"/>
          <w:lang w:eastAsia="en-US"/>
        </w:rPr>
      </w:pPr>
      <w:r>
        <w:rPr>
          <w:rFonts w:ascii="Arial" w:eastAsia="Arial" w:hAnsi="Arial"/>
          <w:szCs w:val="22"/>
          <w:lang w:eastAsia="en-US"/>
        </w:rPr>
        <w:t>O seu</w:t>
      </w:r>
      <w:r w:rsidR="00376B69" w:rsidRPr="00376B69">
        <w:rPr>
          <w:rFonts w:ascii="Arial" w:eastAsia="Arial" w:hAnsi="Arial"/>
          <w:szCs w:val="22"/>
          <w:lang w:eastAsia="en-US"/>
        </w:rPr>
        <w:t xml:space="preserve"> </w:t>
      </w:r>
      <w:r w:rsidR="002C161A" w:rsidRPr="00376B69">
        <w:rPr>
          <w:rFonts w:ascii="Arial" w:eastAsia="Arial" w:hAnsi="Arial"/>
          <w:szCs w:val="22"/>
          <w:lang w:eastAsia="en-US"/>
        </w:rPr>
        <w:t>Índice</w:t>
      </w:r>
      <w:r w:rsidR="00376B69" w:rsidRPr="00376B69">
        <w:rPr>
          <w:rFonts w:ascii="Arial" w:eastAsia="Arial" w:hAnsi="Arial"/>
          <w:szCs w:val="22"/>
          <w:lang w:eastAsia="en-US"/>
        </w:rPr>
        <w:t xml:space="preserve"> de Desenvolvimento Humano é</w:t>
      </w:r>
      <w:r w:rsidR="00376B69">
        <w:rPr>
          <w:rFonts w:ascii="Arial" w:eastAsia="Arial" w:hAnsi="Arial"/>
          <w:szCs w:val="22"/>
          <w:lang w:eastAsia="en-US"/>
        </w:rPr>
        <w:t xml:space="preserve"> </w:t>
      </w:r>
      <w:r>
        <w:rPr>
          <w:rFonts w:ascii="Arial" w:eastAsia="Arial" w:hAnsi="Arial"/>
          <w:szCs w:val="22"/>
          <w:lang w:eastAsia="en-US"/>
        </w:rPr>
        <w:t xml:space="preserve">de </w:t>
      </w:r>
      <w:r w:rsidR="00376B69">
        <w:rPr>
          <w:rFonts w:ascii="Arial" w:eastAsia="Arial" w:hAnsi="Arial"/>
          <w:szCs w:val="22"/>
          <w:lang w:eastAsia="en-US"/>
        </w:rPr>
        <w:t>0</w:t>
      </w:r>
      <w:r w:rsidR="007A46F1">
        <w:rPr>
          <w:rFonts w:ascii="Arial" w:eastAsia="Arial" w:hAnsi="Arial"/>
          <w:szCs w:val="22"/>
          <w:lang w:eastAsia="en-US"/>
        </w:rPr>
        <w:t>,</w:t>
      </w:r>
      <w:r>
        <w:rPr>
          <w:rFonts w:ascii="Arial" w:eastAsia="Arial" w:hAnsi="Arial"/>
          <w:szCs w:val="22"/>
          <w:lang w:eastAsia="en-US"/>
        </w:rPr>
        <w:t>687, sendo o 277º</w:t>
      </w:r>
      <w:r w:rsidR="00376B69">
        <w:rPr>
          <w:rFonts w:ascii="Arial" w:eastAsia="Arial" w:hAnsi="Arial"/>
          <w:szCs w:val="22"/>
          <w:lang w:eastAsia="en-US"/>
        </w:rPr>
        <w:t xml:space="preserve"> no </w:t>
      </w:r>
      <w:r w:rsidR="007A46F1">
        <w:rPr>
          <w:rFonts w:ascii="Arial" w:eastAsia="Arial" w:hAnsi="Arial"/>
          <w:szCs w:val="22"/>
          <w:lang w:eastAsia="en-US"/>
        </w:rPr>
        <w:t>E</w:t>
      </w:r>
      <w:r w:rsidR="00376B69">
        <w:rPr>
          <w:rFonts w:ascii="Arial" w:eastAsia="Arial" w:hAnsi="Arial"/>
          <w:szCs w:val="22"/>
          <w:lang w:eastAsia="en-US"/>
        </w:rPr>
        <w:t>stado do Paraná</w:t>
      </w:r>
      <w:r w:rsidR="00376B69" w:rsidRPr="00376B69">
        <w:rPr>
          <w:rFonts w:ascii="Arial" w:eastAsia="Arial" w:hAnsi="Arial"/>
          <w:szCs w:val="22"/>
          <w:lang w:eastAsia="en-US"/>
        </w:rPr>
        <w:t xml:space="preserve"> e 2</w:t>
      </w:r>
      <w:r w:rsidR="007A46F1">
        <w:rPr>
          <w:rFonts w:ascii="Arial" w:eastAsia="Arial" w:hAnsi="Arial"/>
          <w:szCs w:val="22"/>
          <w:lang w:eastAsia="en-US"/>
        </w:rPr>
        <w:t>.</w:t>
      </w:r>
      <w:r w:rsidR="00376B69" w:rsidRPr="00376B69">
        <w:rPr>
          <w:rFonts w:ascii="Arial" w:eastAsia="Arial" w:hAnsi="Arial"/>
          <w:szCs w:val="22"/>
          <w:lang w:eastAsia="en-US"/>
        </w:rPr>
        <w:t>258º no Brasil.</w:t>
      </w:r>
      <w:bookmarkStart w:id="2" w:name="_GoBack"/>
      <w:bookmarkEnd w:id="2"/>
    </w:p>
    <w:p w14:paraId="4D2D690F" w14:textId="77777777" w:rsidR="00376B69" w:rsidRDefault="00376B69" w:rsidP="00376B69">
      <w:pPr>
        <w:pStyle w:val="NormalWeb"/>
        <w:spacing w:before="375" w:beforeAutospacing="0" w:after="375" w:afterAutospacing="0" w:line="358" w:lineRule="auto"/>
        <w:ind w:left="426" w:firstLine="708"/>
        <w:jc w:val="both"/>
        <w:rPr>
          <w:rFonts w:ascii="Arial" w:eastAsia="Arial" w:hAnsi="Arial"/>
          <w:szCs w:val="22"/>
          <w:lang w:eastAsia="en-US"/>
        </w:rPr>
      </w:pPr>
      <w:r w:rsidRPr="00376B69">
        <w:rPr>
          <w:rFonts w:ascii="Arial" w:eastAsia="Arial" w:hAnsi="Arial"/>
          <w:szCs w:val="22"/>
          <w:lang w:eastAsia="en-US"/>
        </w:rPr>
        <w:t>O</w:t>
      </w:r>
      <w:r>
        <w:rPr>
          <w:rFonts w:ascii="Arial" w:eastAsia="Arial" w:hAnsi="Arial"/>
          <w:szCs w:val="22"/>
          <w:lang w:eastAsia="en-US"/>
        </w:rPr>
        <w:t xml:space="preserve"> PIB de </w:t>
      </w:r>
      <w:r w:rsidR="00EB1B72">
        <w:rPr>
          <w:rFonts w:ascii="Arial" w:eastAsia="Arial" w:hAnsi="Arial"/>
          <w:szCs w:val="22"/>
          <w:lang w:eastAsia="en-US"/>
        </w:rPr>
        <w:t>Boneco</w:t>
      </w:r>
      <w:r>
        <w:rPr>
          <w:rFonts w:ascii="Arial" w:eastAsia="Arial" w:hAnsi="Arial"/>
          <w:szCs w:val="22"/>
          <w:lang w:eastAsia="en-US"/>
        </w:rPr>
        <w:t xml:space="preserve"> é de </w:t>
      </w:r>
      <w:r w:rsidR="00C65A95">
        <w:rPr>
          <w:rFonts w:ascii="Arial" w:eastAsia="Arial" w:hAnsi="Arial"/>
          <w:szCs w:val="22"/>
          <w:lang w:eastAsia="en-US"/>
        </w:rPr>
        <w:t xml:space="preserve">aproximadamente </w:t>
      </w:r>
      <w:r w:rsidR="007A46F1">
        <w:rPr>
          <w:rFonts w:ascii="Arial" w:eastAsia="Arial" w:hAnsi="Arial"/>
          <w:szCs w:val="22"/>
          <w:lang w:eastAsia="en-US"/>
        </w:rPr>
        <w:t xml:space="preserve">R$ </w:t>
      </w:r>
      <w:r>
        <w:rPr>
          <w:rFonts w:ascii="Arial" w:eastAsia="Arial" w:hAnsi="Arial"/>
          <w:szCs w:val="22"/>
          <w:lang w:eastAsia="en-US"/>
        </w:rPr>
        <w:t xml:space="preserve">73 milhões </w:t>
      </w:r>
      <w:r w:rsidRPr="00376B69">
        <w:rPr>
          <w:rFonts w:ascii="Arial" w:eastAsia="Arial" w:hAnsi="Arial"/>
          <w:szCs w:val="22"/>
          <w:lang w:eastAsia="en-US"/>
        </w:rPr>
        <w:t>e o PIB Per Capita</w:t>
      </w:r>
      <w:r w:rsidR="00C65A95">
        <w:rPr>
          <w:rFonts w:ascii="Arial" w:eastAsia="Arial" w:hAnsi="Arial"/>
          <w:szCs w:val="22"/>
          <w:lang w:eastAsia="en-US"/>
        </w:rPr>
        <w:t xml:space="preserve"> anual</w:t>
      </w:r>
      <w:r w:rsidR="007A46F1">
        <w:rPr>
          <w:rFonts w:ascii="Arial" w:eastAsia="Arial" w:hAnsi="Arial"/>
          <w:szCs w:val="22"/>
          <w:lang w:eastAsia="en-US"/>
        </w:rPr>
        <w:t xml:space="preserve"> de R$ 9.555,99. O PIB </w:t>
      </w:r>
      <w:r w:rsidRPr="00376B69">
        <w:rPr>
          <w:rFonts w:ascii="Arial" w:eastAsia="Arial" w:hAnsi="Arial"/>
          <w:szCs w:val="22"/>
          <w:lang w:eastAsia="en-US"/>
        </w:rPr>
        <w:t xml:space="preserve">per capita no </w:t>
      </w:r>
      <w:r w:rsidR="007A46F1">
        <w:rPr>
          <w:rFonts w:ascii="Arial" w:eastAsia="Arial" w:hAnsi="Arial"/>
          <w:szCs w:val="22"/>
          <w:lang w:eastAsia="en-US"/>
        </w:rPr>
        <w:t>E</w:t>
      </w:r>
      <w:r w:rsidRPr="00376B69">
        <w:rPr>
          <w:rFonts w:ascii="Arial" w:eastAsia="Arial" w:hAnsi="Arial"/>
          <w:szCs w:val="22"/>
          <w:lang w:eastAsia="en-US"/>
        </w:rPr>
        <w:t>stado do Paran</w:t>
      </w:r>
      <w:r>
        <w:rPr>
          <w:rFonts w:ascii="Arial" w:eastAsia="Arial" w:hAnsi="Arial"/>
          <w:szCs w:val="22"/>
          <w:lang w:eastAsia="en-US"/>
        </w:rPr>
        <w:t>á</w:t>
      </w:r>
      <w:r w:rsidRPr="00376B69">
        <w:rPr>
          <w:rFonts w:ascii="Arial" w:eastAsia="Arial" w:hAnsi="Arial"/>
          <w:szCs w:val="22"/>
          <w:lang w:eastAsia="en-US"/>
        </w:rPr>
        <w:t xml:space="preserve"> é R$ 24.194,79</w:t>
      </w:r>
      <w:r w:rsidR="00C65A95">
        <w:rPr>
          <w:rFonts w:ascii="Arial" w:eastAsia="Arial" w:hAnsi="Arial"/>
          <w:szCs w:val="22"/>
          <w:lang w:eastAsia="en-US"/>
        </w:rPr>
        <w:t>/ano</w:t>
      </w:r>
      <w:r w:rsidRPr="00376B69">
        <w:rPr>
          <w:rFonts w:ascii="Arial" w:eastAsia="Arial" w:hAnsi="Arial"/>
          <w:szCs w:val="22"/>
          <w:lang w:eastAsia="en-US"/>
        </w:rPr>
        <w:t>, no Brasil é de R$ 22.645,86.</w:t>
      </w:r>
    </w:p>
    <w:p w14:paraId="4D2D6910" w14:textId="77777777" w:rsidR="00376B69" w:rsidRDefault="00376B69" w:rsidP="00376B69">
      <w:pPr>
        <w:pStyle w:val="NormalWeb"/>
        <w:spacing w:before="375" w:beforeAutospacing="0" w:after="375" w:afterAutospacing="0" w:line="358" w:lineRule="auto"/>
        <w:ind w:left="426" w:firstLine="708"/>
        <w:jc w:val="both"/>
        <w:rPr>
          <w:rFonts w:ascii="Arial" w:eastAsia="Arial" w:hAnsi="Arial"/>
          <w:szCs w:val="22"/>
          <w:lang w:eastAsia="en-US"/>
        </w:rPr>
      </w:pPr>
      <w:r>
        <w:rPr>
          <w:rFonts w:ascii="Arial" w:eastAsia="Arial" w:hAnsi="Arial"/>
          <w:szCs w:val="22"/>
          <w:lang w:eastAsia="en-US"/>
        </w:rPr>
        <w:t>A ev</w:t>
      </w:r>
      <w:r w:rsidR="00C65A95">
        <w:rPr>
          <w:rFonts w:ascii="Arial" w:eastAsia="Arial" w:hAnsi="Arial"/>
          <w:szCs w:val="22"/>
          <w:lang w:eastAsia="en-US"/>
        </w:rPr>
        <w:t>olução das Receitas Municipais,</w:t>
      </w:r>
      <w:r>
        <w:rPr>
          <w:rFonts w:ascii="Arial" w:eastAsia="Arial" w:hAnsi="Arial"/>
          <w:szCs w:val="22"/>
          <w:lang w:eastAsia="en-US"/>
        </w:rPr>
        <w:t xml:space="preserve"> </w:t>
      </w:r>
      <w:r w:rsidR="00C65A95">
        <w:rPr>
          <w:rFonts w:ascii="Arial" w:eastAsia="Arial" w:hAnsi="Arial"/>
          <w:szCs w:val="22"/>
          <w:lang w:eastAsia="en-US"/>
        </w:rPr>
        <w:t xml:space="preserve">avaliada por meio </w:t>
      </w:r>
      <w:r>
        <w:rPr>
          <w:rFonts w:ascii="Arial" w:eastAsia="Arial" w:hAnsi="Arial"/>
          <w:szCs w:val="22"/>
          <w:lang w:eastAsia="en-US"/>
        </w:rPr>
        <w:t>da Receita Corrente Líquida, em valores</w:t>
      </w:r>
      <w:r w:rsidR="00C65A95">
        <w:rPr>
          <w:rFonts w:ascii="Arial" w:eastAsia="Arial" w:hAnsi="Arial"/>
          <w:szCs w:val="22"/>
          <w:lang w:eastAsia="en-US"/>
        </w:rPr>
        <w:t xml:space="preserve"> presentes,</w:t>
      </w:r>
      <w:r>
        <w:rPr>
          <w:rFonts w:ascii="Arial" w:eastAsia="Arial" w:hAnsi="Arial"/>
          <w:szCs w:val="22"/>
          <w:lang w:eastAsia="en-US"/>
        </w:rPr>
        <w:t xml:space="preserve"> é</w:t>
      </w:r>
      <w:r w:rsidR="00C65A95">
        <w:rPr>
          <w:rFonts w:ascii="Arial" w:eastAsia="Arial" w:hAnsi="Arial"/>
          <w:szCs w:val="22"/>
          <w:lang w:eastAsia="en-US"/>
        </w:rPr>
        <w:t xml:space="preserve"> a seguinte</w:t>
      </w:r>
      <w:r>
        <w:rPr>
          <w:rFonts w:ascii="Arial" w:eastAsia="Arial" w:hAnsi="Arial"/>
          <w:szCs w:val="22"/>
          <w:lang w:eastAsia="en-US"/>
        </w:rPr>
        <w:t>:</w:t>
      </w:r>
    </w:p>
    <w:p w14:paraId="4D2D6911" w14:textId="77777777" w:rsidR="00376B69" w:rsidRDefault="009E6FDA" w:rsidP="00376B69">
      <w:pPr>
        <w:pStyle w:val="NormalWeb"/>
        <w:spacing w:before="375" w:beforeAutospacing="0" w:after="375" w:afterAutospacing="0" w:line="358" w:lineRule="auto"/>
        <w:ind w:left="426" w:firstLine="708"/>
        <w:jc w:val="both"/>
        <w:rPr>
          <w:rFonts w:ascii="Arial" w:eastAsia="Arial" w:hAnsi="Arial"/>
          <w:szCs w:val="22"/>
          <w:lang w:eastAsia="en-US"/>
        </w:rPr>
      </w:pPr>
      <w:r w:rsidRPr="00ED5BD5">
        <w:rPr>
          <w:noProof/>
        </w:rPr>
        <w:drawing>
          <wp:inline distT="0" distB="0" distL="0" distR="0" wp14:anchorId="4D2D6C41" wp14:editId="4D2D6C42">
            <wp:extent cx="4571365" cy="2742565"/>
            <wp:effectExtent l="0" t="0" r="0" b="0"/>
            <wp:docPr id="17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D2D6912" w14:textId="77777777" w:rsidR="00376B69" w:rsidRPr="00376B69" w:rsidRDefault="00376B69" w:rsidP="00376B69">
      <w:pPr>
        <w:pStyle w:val="NormalWeb"/>
        <w:spacing w:before="375" w:beforeAutospacing="0" w:after="375" w:afterAutospacing="0" w:line="358" w:lineRule="auto"/>
        <w:ind w:left="426" w:firstLine="708"/>
        <w:jc w:val="both"/>
        <w:rPr>
          <w:rFonts w:ascii="Arial" w:eastAsia="Arial" w:hAnsi="Arial"/>
          <w:szCs w:val="22"/>
          <w:lang w:eastAsia="en-US"/>
        </w:rPr>
      </w:pPr>
    </w:p>
    <w:p w14:paraId="4D2D6913" w14:textId="77777777" w:rsidR="00376B69" w:rsidRDefault="00376B69" w:rsidP="00613DBB">
      <w:pPr>
        <w:spacing w:line="358" w:lineRule="auto"/>
        <w:ind w:left="360" w:firstLine="774"/>
        <w:jc w:val="both"/>
        <w:rPr>
          <w:rFonts w:ascii="Arial" w:eastAsia="Arial" w:hAnsi="Arial"/>
          <w:sz w:val="24"/>
        </w:rPr>
      </w:pPr>
    </w:p>
    <w:p w14:paraId="4D2D6914" w14:textId="77777777" w:rsidR="009B7F0F" w:rsidRPr="009B7F0F" w:rsidRDefault="001775D6" w:rsidP="008E760F">
      <w:pPr>
        <w:pStyle w:val="Ttulo1"/>
        <w:numPr>
          <w:ilvl w:val="0"/>
          <w:numId w:val="2"/>
        </w:numPr>
        <w:spacing w:after="240"/>
        <w:ind w:left="284" w:hanging="284"/>
        <w:rPr>
          <w:rFonts w:eastAsia="Arial"/>
        </w:rPr>
      </w:pPr>
      <w:bookmarkStart w:id="3" w:name="_Toc525830894"/>
      <w:r>
        <w:rPr>
          <w:rFonts w:eastAsia="Arial"/>
        </w:rPr>
        <w:lastRenderedPageBreak/>
        <w:t>POLÍTICAS PÚBLICAS</w:t>
      </w:r>
      <w:bookmarkEnd w:id="3"/>
    </w:p>
    <w:p w14:paraId="4D2D6915" w14:textId="77777777" w:rsidR="00890923" w:rsidRDefault="00C65A95" w:rsidP="008E760F">
      <w:pPr>
        <w:pStyle w:val="Ttulo1"/>
        <w:numPr>
          <w:ilvl w:val="1"/>
          <w:numId w:val="2"/>
        </w:numPr>
        <w:spacing w:after="240"/>
        <w:ind w:left="426"/>
        <w:rPr>
          <w:rFonts w:eastAsia="Arial"/>
        </w:rPr>
      </w:pPr>
      <w:bookmarkStart w:id="4" w:name="_Toc525830895"/>
      <w:r>
        <w:rPr>
          <w:rFonts w:eastAsia="Arial"/>
        </w:rPr>
        <w:t>EDUCAÇÃO</w:t>
      </w:r>
      <w:bookmarkEnd w:id="4"/>
    </w:p>
    <w:p w14:paraId="4D2D6916" w14:textId="77777777" w:rsidR="000C33EF" w:rsidRPr="000C33EF" w:rsidRDefault="00033C45" w:rsidP="008E760F">
      <w:pPr>
        <w:pStyle w:val="Ttulo1"/>
        <w:numPr>
          <w:ilvl w:val="2"/>
          <w:numId w:val="2"/>
        </w:numPr>
        <w:spacing w:after="240"/>
        <w:ind w:left="426" w:hanging="426"/>
        <w:jc w:val="both"/>
        <w:rPr>
          <w:rFonts w:eastAsia="Arial"/>
        </w:rPr>
      </w:pPr>
      <w:bookmarkStart w:id="5" w:name="_Toc525830896"/>
      <w:r>
        <w:rPr>
          <w:rFonts w:eastAsia="Arial"/>
        </w:rPr>
        <w:t xml:space="preserve">Instituição </w:t>
      </w:r>
      <w:r w:rsidR="008F0041">
        <w:rPr>
          <w:rFonts w:eastAsia="Arial"/>
        </w:rPr>
        <w:t>d</w:t>
      </w:r>
      <w:r>
        <w:rPr>
          <w:rFonts w:eastAsia="Arial"/>
        </w:rPr>
        <w:t xml:space="preserve">e Normas e Planos e </w:t>
      </w:r>
      <w:r w:rsidR="000A0E63">
        <w:rPr>
          <w:rFonts w:eastAsia="Arial"/>
        </w:rPr>
        <w:t xml:space="preserve">Cumprimento do Limite Legal de </w:t>
      </w:r>
      <w:r w:rsidR="000C33EF" w:rsidRPr="000C33EF">
        <w:rPr>
          <w:rFonts w:eastAsia="Arial"/>
        </w:rPr>
        <w:t>Manutenção e Desenvolvimento do Ensino</w:t>
      </w:r>
      <w:bookmarkEnd w:id="5"/>
      <w:r w:rsidR="000C33EF" w:rsidRPr="000C33EF">
        <w:rPr>
          <w:rFonts w:eastAsia="Arial"/>
        </w:rPr>
        <w:t xml:space="preserve"> </w:t>
      </w:r>
    </w:p>
    <w:p w14:paraId="4D2D6917" w14:textId="77777777" w:rsidR="00B53AF1" w:rsidRDefault="007A46F1" w:rsidP="008F0041">
      <w:pPr>
        <w:spacing w:line="358" w:lineRule="auto"/>
        <w:ind w:left="142" w:firstLine="992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 Município de </w:t>
      </w:r>
      <w:r w:rsidR="00EB1B72">
        <w:rPr>
          <w:rFonts w:ascii="Arial" w:eastAsia="Arial" w:hAnsi="Arial"/>
          <w:sz w:val="24"/>
        </w:rPr>
        <w:t>Boneco</w:t>
      </w:r>
      <w:r w:rsidR="008F0041">
        <w:rPr>
          <w:rFonts w:ascii="Arial" w:eastAsia="Arial" w:hAnsi="Arial"/>
          <w:sz w:val="24"/>
        </w:rPr>
        <w:t xml:space="preserve"> </w:t>
      </w:r>
      <w:r w:rsidR="008F0041" w:rsidRPr="00E2371F">
        <w:rPr>
          <w:rFonts w:ascii="Arial" w:eastAsia="Arial" w:hAnsi="Arial"/>
          <w:b/>
          <w:sz w:val="24"/>
        </w:rPr>
        <w:t>instituiu</w:t>
      </w:r>
      <w:r w:rsidR="008F0041">
        <w:rPr>
          <w:rFonts w:ascii="Arial" w:eastAsia="Arial" w:hAnsi="Arial"/>
          <w:sz w:val="24"/>
        </w:rPr>
        <w:t xml:space="preserve"> o Plano Municipal de Educação (PME) através da Lei </w:t>
      </w:r>
      <w:r>
        <w:rPr>
          <w:rFonts w:ascii="Arial" w:eastAsia="Arial" w:hAnsi="Arial"/>
          <w:sz w:val="24"/>
        </w:rPr>
        <w:t xml:space="preserve">nº </w:t>
      </w:r>
      <w:r w:rsidR="008F0041">
        <w:rPr>
          <w:rFonts w:ascii="Arial" w:eastAsia="Arial" w:hAnsi="Arial"/>
          <w:sz w:val="24"/>
        </w:rPr>
        <w:t>1.725/2015, e nela constam os requisitos mínimos exigidos na legislação.</w:t>
      </w:r>
      <w:r w:rsidR="00D82BDC">
        <w:rPr>
          <w:rFonts w:ascii="Arial" w:eastAsia="Arial" w:hAnsi="Arial"/>
          <w:sz w:val="24"/>
        </w:rPr>
        <w:t xml:space="preserve"> </w:t>
      </w:r>
    </w:p>
    <w:p w14:paraId="4D2D6918" w14:textId="77777777" w:rsidR="00F847A5" w:rsidRDefault="008F0041" w:rsidP="008F0041">
      <w:pPr>
        <w:spacing w:line="358" w:lineRule="auto"/>
        <w:ind w:left="142" w:firstLine="992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Quanto ao cumprimento d</w:t>
      </w:r>
      <w:r w:rsidR="00277546">
        <w:rPr>
          <w:rFonts w:ascii="Arial" w:eastAsia="Arial" w:hAnsi="Arial"/>
          <w:sz w:val="24"/>
        </w:rPr>
        <w:t>o</w:t>
      </w:r>
      <w:r w:rsidR="00033C45">
        <w:rPr>
          <w:rFonts w:ascii="Arial" w:eastAsia="Arial" w:hAnsi="Arial"/>
          <w:sz w:val="24"/>
        </w:rPr>
        <w:t>s</w:t>
      </w:r>
      <w:r w:rsidR="00277546">
        <w:rPr>
          <w:rFonts w:ascii="Arial" w:eastAsia="Arial" w:hAnsi="Arial"/>
          <w:sz w:val="24"/>
        </w:rPr>
        <w:t xml:space="preserve"> limite</w:t>
      </w:r>
      <w:r w:rsidR="00B53AF1">
        <w:rPr>
          <w:rFonts w:ascii="Arial" w:eastAsia="Arial" w:hAnsi="Arial"/>
          <w:sz w:val="24"/>
        </w:rPr>
        <w:t>s</w:t>
      </w:r>
      <w:r w:rsidR="00277546">
        <w:rPr>
          <w:rFonts w:ascii="Arial" w:eastAsia="Arial" w:hAnsi="Arial"/>
          <w:sz w:val="24"/>
        </w:rPr>
        <w:t xml:space="preserve"> </w:t>
      </w:r>
      <w:r w:rsidR="00033C45">
        <w:rPr>
          <w:rFonts w:ascii="Arial" w:eastAsia="Arial" w:hAnsi="Arial"/>
          <w:sz w:val="24"/>
        </w:rPr>
        <w:t>legais</w:t>
      </w:r>
      <w:r w:rsidR="00277546">
        <w:rPr>
          <w:rFonts w:ascii="Arial" w:eastAsia="Arial" w:hAnsi="Arial"/>
          <w:sz w:val="24"/>
        </w:rPr>
        <w:t xml:space="preserve"> de </w:t>
      </w:r>
      <w:r w:rsidR="000C33EF">
        <w:rPr>
          <w:rFonts w:ascii="Arial" w:eastAsia="Arial" w:hAnsi="Arial"/>
          <w:sz w:val="24"/>
        </w:rPr>
        <w:t>Manutenção e Desenvolvimento do Ensino</w:t>
      </w:r>
      <w:r>
        <w:rPr>
          <w:rFonts w:ascii="Arial" w:eastAsia="Arial" w:hAnsi="Arial"/>
          <w:sz w:val="24"/>
        </w:rPr>
        <w:t xml:space="preserve"> e de aplicação do FUNDEB do Município de </w:t>
      </w:r>
      <w:r w:rsidR="008B6D99">
        <w:rPr>
          <w:rFonts w:ascii="Arial" w:eastAsia="Arial" w:hAnsi="Arial"/>
          <w:sz w:val="24"/>
        </w:rPr>
        <w:t>Boneco</w:t>
      </w:r>
      <w:r>
        <w:rPr>
          <w:rFonts w:ascii="Arial" w:eastAsia="Arial" w:hAnsi="Arial"/>
          <w:sz w:val="24"/>
        </w:rPr>
        <w:t>, tem-se:</w:t>
      </w:r>
      <w:r>
        <w:rPr>
          <w:rFonts w:ascii="Arial" w:eastAsia="Arial" w:hAnsi="Arial"/>
          <w:sz w:val="24"/>
        </w:rPr>
        <w:tab/>
      </w:r>
    </w:p>
    <w:p w14:paraId="4D2D6919" w14:textId="77777777" w:rsidR="008F0041" w:rsidRPr="008F0041" w:rsidRDefault="008F0041" w:rsidP="008F0041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Aplicação </w:t>
      </w:r>
      <w:r w:rsidR="007A46F1">
        <w:rPr>
          <w:rFonts w:ascii="Arial" w:eastAsia="Arial" w:hAnsi="Arial"/>
          <w:sz w:val="24"/>
        </w:rPr>
        <w:t xml:space="preserve">do </w:t>
      </w:r>
      <w:r>
        <w:rPr>
          <w:rFonts w:ascii="Arial" w:eastAsia="Arial" w:hAnsi="Arial"/>
          <w:sz w:val="24"/>
        </w:rPr>
        <w:t xml:space="preserve">mínimo de 25% das receitas de impostos com Manutenção e Desenvolvimento do Ensino: </w:t>
      </w:r>
      <w:r w:rsidRPr="00685611">
        <w:rPr>
          <w:rFonts w:ascii="Arial" w:eastAsia="Arial" w:hAnsi="Arial"/>
          <w:b/>
          <w:sz w:val="24"/>
        </w:rPr>
        <w:t>Cumpriu</w:t>
      </w:r>
      <w:r w:rsidR="007A46F1">
        <w:rPr>
          <w:rFonts w:ascii="Arial" w:eastAsia="Arial" w:hAnsi="Arial"/>
          <w:b/>
          <w:sz w:val="24"/>
        </w:rPr>
        <w:t xml:space="preserve"> </w:t>
      </w:r>
      <w:r w:rsidR="00C65A95">
        <w:rPr>
          <w:rFonts w:ascii="Arial" w:eastAsia="Arial" w:hAnsi="Arial"/>
          <w:b/>
          <w:sz w:val="24"/>
        </w:rPr>
        <w:t>– 26,35%.</w:t>
      </w:r>
    </w:p>
    <w:p w14:paraId="4D2D691A" w14:textId="77777777" w:rsidR="008F0041" w:rsidRPr="008E760F" w:rsidRDefault="008E760F" w:rsidP="008F0041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 w:rsidRPr="008E760F">
        <w:rPr>
          <w:rFonts w:ascii="Arial" w:eastAsia="Arial" w:hAnsi="Arial"/>
          <w:sz w:val="24"/>
        </w:rPr>
        <w:t>Aplicação de no mínimo 60% dos recursos do FUNDEB na remuneração do magistério:</w:t>
      </w:r>
      <w:r w:rsidRPr="00685611">
        <w:rPr>
          <w:rFonts w:ascii="Arial" w:eastAsia="Arial" w:hAnsi="Arial"/>
          <w:b/>
          <w:sz w:val="24"/>
        </w:rPr>
        <w:t xml:space="preserve"> Cumpriu</w:t>
      </w:r>
      <w:r w:rsidR="00C65A95">
        <w:rPr>
          <w:rFonts w:ascii="Arial" w:eastAsia="Arial" w:hAnsi="Arial"/>
          <w:b/>
          <w:sz w:val="24"/>
        </w:rPr>
        <w:t xml:space="preserve"> – 62,01%.</w:t>
      </w:r>
    </w:p>
    <w:p w14:paraId="4D2D691B" w14:textId="77777777" w:rsidR="008E760F" w:rsidRPr="00A909B7" w:rsidRDefault="008E760F" w:rsidP="008F0041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 w:rsidRPr="008E760F">
        <w:rPr>
          <w:rFonts w:ascii="Arial" w:eastAsia="Arial" w:hAnsi="Arial"/>
          <w:sz w:val="24"/>
        </w:rPr>
        <w:t>Aplicação de no mínimo 95% dos recursos do FUNDEB no exercício da arrecadação. Saldo aplic</w:t>
      </w:r>
      <w:r w:rsidR="00356899">
        <w:rPr>
          <w:rFonts w:ascii="Arial" w:eastAsia="Arial" w:hAnsi="Arial"/>
          <w:sz w:val="24"/>
        </w:rPr>
        <w:t>ado</w:t>
      </w:r>
      <w:r w:rsidRPr="008E760F">
        <w:rPr>
          <w:rFonts w:ascii="Arial" w:eastAsia="Arial" w:hAnsi="Arial"/>
          <w:sz w:val="24"/>
        </w:rPr>
        <w:t xml:space="preserve"> no primeiro trimestre do exercício seguinte </w:t>
      </w:r>
      <w:r w:rsidR="00356899">
        <w:rPr>
          <w:rFonts w:ascii="Arial" w:eastAsia="Arial" w:hAnsi="Arial"/>
          <w:sz w:val="24"/>
        </w:rPr>
        <w:t>de</w:t>
      </w:r>
      <w:r w:rsidRPr="008E760F">
        <w:rPr>
          <w:rFonts w:ascii="Arial" w:eastAsia="Arial" w:hAnsi="Arial"/>
          <w:sz w:val="24"/>
        </w:rPr>
        <w:t xml:space="preserve"> 5%: </w:t>
      </w:r>
      <w:r w:rsidRPr="00685611">
        <w:rPr>
          <w:rFonts w:ascii="Arial" w:eastAsia="Arial" w:hAnsi="Arial"/>
          <w:b/>
          <w:sz w:val="24"/>
        </w:rPr>
        <w:t>Cumpriu</w:t>
      </w:r>
      <w:r w:rsidR="00C65A95">
        <w:rPr>
          <w:rFonts w:ascii="Arial" w:eastAsia="Arial" w:hAnsi="Arial"/>
          <w:b/>
          <w:sz w:val="24"/>
        </w:rPr>
        <w:t>.</w:t>
      </w:r>
    </w:p>
    <w:p w14:paraId="4D2D691C" w14:textId="77777777" w:rsidR="00A909B7" w:rsidRDefault="00A909B7" w:rsidP="00A909B7">
      <w:pPr>
        <w:spacing w:line="358" w:lineRule="auto"/>
        <w:ind w:left="1845"/>
        <w:jc w:val="both"/>
        <w:rPr>
          <w:rFonts w:ascii="Arial" w:eastAsia="Arial" w:hAnsi="Arial"/>
          <w:sz w:val="24"/>
        </w:rPr>
      </w:pPr>
    </w:p>
    <w:p w14:paraId="4D2D691D" w14:textId="77777777" w:rsidR="000D7B97" w:rsidRDefault="000D7B97" w:rsidP="000D7B97">
      <w:pPr>
        <w:pStyle w:val="Ttulo1"/>
        <w:numPr>
          <w:ilvl w:val="2"/>
          <w:numId w:val="2"/>
        </w:numPr>
        <w:spacing w:after="240"/>
        <w:ind w:left="992"/>
        <w:rPr>
          <w:rFonts w:eastAsia="Arial"/>
        </w:rPr>
      </w:pPr>
      <w:bookmarkStart w:id="6" w:name="_Toc525830897"/>
      <w:r>
        <w:rPr>
          <w:rFonts w:eastAsia="Arial"/>
        </w:rPr>
        <w:t>Controles</w:t>
      </w:r>
      <w:bookmarkEnd w:id="6"/>
    </w:p>
    <w:p w14:paraId="4D2D691E" w14:textId="77777777" w:rsidR="000D7B97" w:rsidRDefault="000D7B97" w:rsidP="000D7B97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  <w:r w:rsidRPr="00277546">
        <w:rPr>
          <w:rFonts w:ascii="Arial" w:eastAsia="Arial" w:hAnsi="Arial"/>
          <w:sz w:val="24"/>
        </w:rPr>
        <w:t xml:space="preserve">O </w:t>
      </w:r>
      <w:r w:rsidRPr="00CE19C3">
        <w:rPr>
          <w:rFonts w:ascii="Arial" w:eastAsia="Arial" w:hAnsi="Arial"/>
          <w:b/>
          <w:sz w:val="24"/>
        </w:rPr>
        <w:t xml:space="preserve">Índice </w:t>
      </w:r>
      <w:r>
        <w:rPr>
          <w:rFonts w:ascii="Arial" w:eastAsia="Arial" w:hAnsi="Arial"/>
          <w:b/>
          <w:sz w:val="24"/>
        </w:rPr>
        <w:t>de Controles</w:t>
      </w:r>
      <w:r w:rsidRPr="00CE19C3"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 xml:space="preserve">das Contas </w:t>
      </w:r>
      <w:r w:rsidR="00585928">
        <w:rPr>
          <w:rFonts w:ascii="Arial" w:eastAsia="Arial" w:hAnsi="Arial"/>
          <w:b/>
          <w:sz w:val="24"/>
        </w:rPr>
        <w:t xml:space="preserve">- </w:t>
      </w:r>
      <w:r>
        <w:rPr>
          <w:rFonts w:ascii="Arial" w:eastAsia="Arial" w:hAnsi="Arial"/>
          <w:b/>
          <w:sz w:val="24"/>
        </w:rPr>
        <w:t>Educação (I</w:t>
      </w:r>
      <w:r w:rsidRPr="00CE19C3">
        <w:rPr>
          <w:rFonts w:ascii="Arial" w:eastAsia="Arial" w:hAnsi="Arial"/>
          <w:b/>
          <w:sz w:val="24"/>
        </w:rPr>
        <w:t>C</w:t>
      </w:r>
      <w:r>
        <w:rPr>
          <w:rFonts w:ascii="Arial" w:eastAsia="Arial" w:hAnsi="Arial"/>
          <w:b/>
          <w:sz w:val="24"/>
        </w:rPr>
        <w:t>C</w:t>
      </w:r>
      <w:r w:rsidRPr="00CE19C3">
        <w:rPr>
          <w:rFonts w:ascii="Arial" w:eastAsia="Arial" w:hAnsi="Arial"/>
          <w:b/>
          <w:sz w:val="24"/>
        </w:rPr>
        <w:t>E)</w:t>
      </w:r>
      <w:r w:rsidRPr="00277546">
        <w:rPr>
          <w:rFonts w:ascii="Arial" w:eastAsia="Arial" w:hAnsi="Arial"/>
          <w:sz w:val="24"/>
        </w:rPr>
        <w:t xml:space="preserve"> mede </w:t>
      </w:r>
      <w:r>
        <w:rPr>
          <w:rFonts w:ascii="Arial" w:eastAsia="Arial" w:hAnsi="Arial"/>
          <w:sz w:val="24"/>
        </w:rPr>
        <w:t xml:space="preserve">a existência e </w:t>
      </w:r>
      <w:r w:rsidRPr="00277546">
        <w:rPr>
          <w:rFonts w:ascii="Arial" w:eastAsia="Arial" w:hAnsi="Arial"/>
          <w:sz w:val="24"/>
        </w:rPr>
        <w:t xml:space="preserve">o </w:t>
      </w:r>
      <w:r>
        <w:rPr>
          <w:rFonts w:ascii="Arial" w:eastAsia="Arial" w:hAnsi="Arial"/>
          <w:sz w:val="24"/>
        </w:rPr>
        <w:t>grau de maturidade d</w:t>
      </w:r>
      <w:r w:rsidR="00585928">
        <w:rPr>
          <w:rFonts w:ascii="Arial" w:eastAsia="Arial" w:hAnsi="Arial"/>
          <w:sz w:val="24"/>
        </w:rPr>
        <w:t>e</w:t>
      </w:r>
      <w:r>
        <w:rPr>
          <w:rFonts w:ascii="Arial" w:eastAsia="Arial" w:hAnsi="Arial"/>
          <w:sz w:val="24"/>
        </w:rPr>
        <w:t xml:space="preserve"> controles e processos instituídos pela</w:t>
      </w:r>
      <w:r w:rsidRPr="00277546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G</w:t>
      </w:r>
      <w:r w:rsidRPr="00277546">
        <w:rPr>
          <w:rFonts w:ascii="Arial" w:eastAsia="Arial" w:hAnsi="Arial"/>
          <w:sz w:val="24"/>
        </w:rPr>
        <w:t xml:space="preserve">estão Pública </w:t>
      </w:r>
      <w:r>
        <w:rPr>
          <w:rFonts w:ascii="Arial" w:eastAsia="Arial" w:hAnsi="Arial"/>
          <w:sz w:val="24"/>
        </w:rPr>
        <w:t>Municipal nesta área por meio de uma série de</w:t>
      </w:r>
      <w:r w:rsidRPr="00277546">
        <w:rPr>
          <w:rFonts w:ascii="Arial" w:eastAsia="Arial" w:hAnsi="Arial"/>
          <w:sz w:val="24"/>
        </w:rPr>
        <w:t xml:space="preserve"> quesitos específicos relativos à educação infantil e </w:t>
      </w:r>
      <w:r>
        <w:rPr>
          <w:rFonts w:ascii="Arial" w:eastAsia="Arial" w:hAnsi="Arial"/>
          <w:sz w:val="24"/>
        </w:rPr>
        <w:t xml:space="preserve">ao </w:t>
      </w:r>
      <w:r w:rsidRPr="00277546">
        <w:rPr>
          <w:rFonts w:ascii="Arial" w:eastAsia="Arial" w:hAnsi="Arial"/>
          <w:sz w:val="24"/>
        </w:rPr>
        <w:t>Ensino Fundamental I. Es</w:t>
      </w:r>
      <w:r>
        <w:rPr>
          <w:rFonts w:ascii="Arial" w:eastAsia="Arial" w:hAnsi="Arial"/>
          <w:sz w:val="24"/>
        </w:rPr>
        <w:t>s</w:t>
      </w:r>
      <w:r w:rsidRPr="00277546">
        <w:rPr>
          <w:rFonts w:ascii="Arial" w:eastAsia="Arial" w:hAnsi="Arial"/>
          <w:sz w:val="24"/>
        </w:rPr>
        <w:t xml:space="preserve">e índice reúne informações sobre avaliação escolar, </w:t>
      </w:r>
      <w:r w:rsidR="00585928">
        <w:rPr>
          <w:rFonts w:ascii="Arial" w:eastAsia="Arial" w:hAnsi="Arial"/>
          <w:sz w:val="24"/>
        </w:rPr>
        <w:t xml:space="preserve">atuação do </w:t>
      </w:r>
      <w:r w:rsidRPr="00277546">
        <w:rPr>
          <w:rFonts w:ascii="Arial" w:eastAsia="Arial" w:hAnsi="Arial"/>
          <w:sz w:val="24"/>
        </w:rPr>
        <w:t xml:space="preserve">Conselho Municipal de Educação, infraestrutura, merenda escolar, qualificação de professores, transporte escolar, </w:t>
      </w:r>
      <w:r w:rsidR="00585928">
        <w:rPr>
          <w:rFonts w:ascii="Arial" w:eastAsia="Arial" w:hAnsi="Arial"/>
          <w:sz w:val="24"/>
        </w:rPr>
        <w:t>formação complementar</w:t>
      </w:r>
      <w:r w:rsidRPr="00277546">
        <w:rPr>
          <w:rFonts w:ascii="Arial" w:eastAsia="Arial" w:hAnsi="Arial"/>
          <w:sz w:val="24"/>
        </w:rPr>
        <w:t>, material e uniforme escolares</w:t>
      </w:r>
      <w:r>
        <w:rPr>
          <w:rFonts w:ascii="Arial" w:eastAsia="Arial" w:hAnsi="Arial"/>
          <w:sz w:val="24"/>
        </w:rPr>
        <w:t xml:space="preserve">. </w:t>
      </w:r>
      <w:r w:rsidRPr="004B2D7D">
        <w:rPr>
          <w:rFonts w:ascii="Arial" w:eastAsia="Arial" w:hAnsi="Arial"/>
          <w:b/>
          <w:sz w:val="24"/>
        </w:rPr>
        <w:t xml:space="preserve">O índice varia entre 0 e 1 e cada item atendido implica em pontuação </w:t>
      </w:r>
      <w:r>
        <w:rPr>
          <w:rFonts w:ascii="Arial" w:eastAsia="Arial" w:hAnsi="Arial"/>
          <w:b/>
          <w:sz w:val="24"/>
        </w:rPr>
        <w:t>de 0,125</w:t>
      </w:r>
      <w:r w:rsidRPr="00F947C2">
        <w:rPr>
          <w:rFonts w:ascii="Arial" w:eastAsia="Arial" w:hAnsi="Arial"/>
          <w:sz w:val="24"/>
        </w:rPr>
        <w:t>, conforme demonstrado:</w:t>
      </w:r>
    </w:p>
    <w:tbl>
      <w:tblPr>
        <w:tblStyle w:val="TabeladeGrade4-nfase5"/>
        <w:tblW w:w="8788" w:type="dxa"/>
        <w:tblLook w:val="04A0" w:firstRow="1" w:lastRow="0" w:firstColumn="1" w:lastColumn="0" w:noHBand="0" w:noVBand="1"/>
      </w:tblPr>
      <w:tblGrid>
        <w:gridCol w:w="5245"/>
        <w:gridCol w:w="1842"/>
        <w:gridCol w:w="1701"/>
      </w:tblGrid>
      <w:tr w:rsidR="000D7B97" w:rsidRPr="00A41908" w14:paraId="4D2D6922" w14:textId="77777777" w:rsidTr="00C80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  <w:hideMark/>
          </w:tcPr>
          <w:p w14:paraId="4D2D691F" w14:textId="77777777" w:rsidR="000D7B97" w:rsidRPr="002A772A" w:rsidRDefault="00585928" w:rsidP="00C80A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lastRenderedPageBreak/>
              <w:t>ITENS</w:t>
            </w:r>
            <w:r w:rsidRPr="002A772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r w:rsidR="000D7B97" w:rsidRPr="002A772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DE CONTROLE - EDUCAÇÃO</w:t>
            </w:r>
          </w:p>
        </w:tc>
        <w:tc>
          <w:tcPr>
            <w:tcW w:w="1842" w:type="dxa"/>
            <w:noWrap/>
            <w:vAlign w:val="center"/>
            <w:hideMark/>
          </w:tcPr>
          <w:p w14:paraId="4D2D6920" w14:textId="77777777" w:rsidR="000D7B97" w:rsidRPr="002A772A" w:rsidRDefault="000D7B97" w:rsidP="00C80A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NÍVEL </w:t>
            </w:r>
            <w:r w:rsidR="000662C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DE </w:t>
            </w:r>
            <w:r w:rsidRPr="002A772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CONTROLE</w:t>
            </w:r>
          </w:p>
        </w:tc>
        <w:tc>
          <w:tcPr>
            <w:tcW w:w="1701" w:type="dxa"/>
            <w:vAlign w:val="center"/>
          </w:tcPr>
          <w:p w14:paraId="4D2D6921" w14:textId="77777777" w:rsidR="000D7B97" w:rsidRPr="002A772A" w:rsidRDefault="000D7B97" w:rsidP="00C80A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PONTUAÇÃO OBTIDA</w:t>
            </w:r>
          </w:p>
        </w:tc>
      </w:tr>
      <w:tr w:rsidR="000D7B97" w:rsidRPr="00A41908" w14:paraId="4D2D6926" w14:textId="77777777" w:rsidTr="00C8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  <w:hideMark/>
          </w:tcPr>
          <w:p w14:paraId="4D2D6923" w14:textId="77777777" w:rsidR="000D7B97" w:rsidRPr="002A772A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Levantamento da demanda manifesta por vagas (</w:t>
            </w:r>
            <w:r w:rsidR="0058592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ref. </w:t>
            </w: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Q2, Q3 e Q4 - IEGM);</w:t>
            </w:r>
          </w:p>
        </w:tc>
        <w:tc>
          <w:tcPr>
            <w:tcW w:w="1842" w:type="dxa"/>
            <w:noWrap/>
            <w:vAlign w:val="center"/>
            <w:hideMark/>
          </w:tcPr>
          <w:p w14:paraId="4D2D6924" w14:textId="77777777" w:rsidR="000D7B97" w:rsidRPr="002A772A" w:rsidRDefault="000662CB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</w:t>
            </w:r>
            <w:r w:rsidR="000D7B97"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atisfatório</w:t>
            </w:r>
            <w:proofErr w:type="spellEnd"/>
          </w:p>
        </w:tc>
        <w:tc>
          <w:tcPr>
            <w:tcW w:w="1701" w:type="dxa"/>
            <w:vAlign w:val="center"/>
          </w:tcPr>
          <w:p w14:paraId="4D2D6925" w14:textId="77777777" w:rsidR="000D7B97" w:rsidRPr="002A772A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A41908" w14:paraId="4D2D692A" w14:textId="77777777" w:rsidTr="00C80A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  <w:hideMark/>
          </w:tcPr>
          <w:p w14:paraId="4D2D6927" w14:textId="77777777" w:rsidR="000D7B97" w:rsidRPr="002A772A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Levantamento da taxa de abandono de alunos (Q1);</w:t>
            </w:r>
          </w:p>
        </w:tc>
        <w:tc>
          <w:tcPr>
            <w:tcW w:w="1842" w:type="dxa"/>
            <w:noWrap/>
            <w:vAlign w:val="center"/>
            <w:hideMark/>
          </w:tcPr>
          <w:p w14:paraId="4D2D6928" w14:textId="77777777" w:rsidR="000D7B97" w:rsidRPr="002A772A" w:rsidRDefault="000662CB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</w:t>
            </w: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atisfatório</w:t>
            </w:r>
            <w:proofErr w:type="spellEnd"/>
          </w:p>
        </w:tc>
        <w:tc>
          <w:tcPr>
            <w:tcW w:w="1701" w:type="dxa"/>
            <w:vAlign w:val="center"/>
          </w:tcPr>
          <w:p w14:paraId="4D2D6929" w14:textId="77777777" w:rsidR="000D7B97" w:rsidRPr="002A772A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A41908" w14:paraId="4D2D692E" w14:textId="77777777" w:rsidTr="00C8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  <w:hideMark/>
          </w:tcPr>
          <w:p w14:paraId="4D2D692B" w14:textId="77777777" w:rsidR="000D7B97" w:rsidRPr="002A772A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Sistema de avaliação escolar (Q5 e Q6);</w:t>
            </w:r>
          </w:p>
        </w:tc>
        <w:tc>
          <w:tcPr>
            <w:tcW w:w="1842" w:type="dxa"/>
            <w:noWrap/>
            <w:vAlign w:val="center"/>
            <w:hideMark/>
          </w:tcPr>
          <w:p w14:paraId="4D2D692C" w14:textId="77777777" w:rsidR="000D7B97" w:rsidRPr="002A772A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701" w:type="dxa"/>
            <w:vAlign w:val="center"/>
          </w:tcPr>
          <w:p w14:paraId="4D2D692D" w14:textId="77777777" w:rsidR="000D7B97" w:rsidRPr="002A772A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0,125</w:t>
            </w:r>
          </w:p>
        </w:tc>
      </w:tr>
      <w:tr w:rsidR="000D7B97" w:rsidRPr="00A41908" w14:paraId="4D2D6932" w14:textId="77777777" w:rsidTr="00C80A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  <w:hideMark/>
          </w:tcPr>
          <w:p w14:paraId="4D2D692F" w14:textId="77777777" w:rsidR="000D7B97" w:rsidRPr="002A772A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Divulgação e cumprimento do cardápio escolar e controle nutricional (Q14; Q18 e Q20);</w:t>
            </w:r>
          </w:p>
        </w:tc>
        <w:tc>
          <w:tcPr>
            <w:tcW w:w="1842" w:type="dxa"/>
            <w:noWrap/>
            <w:vAlign w:val="center"/>
            <w:hideMark/>
          </w:tcPr>
          <w:p w14:paraId="4D2D6930" w14:textId="77777777" w:rsidR="000D7B97" w:rsidRPr="002A772A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701" w:type="dxa"/>
            <w:vAlign w:val="center"/>
          </w:tcPr>
          <w:p w14:paraId="4D2D6931" w14:textId="77777777" w:rsidR="000D7B97" w:rsidRPr="002A772A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0,125</w:t>
            </w:r>
          </w:p>
        </w:tc>
      </w:tr>
      <w:tr w:rsidR="000D7B97" w:rsidRPr="00A41908" w14:paraId="4D2D6936" w14:textId="77777777" w:rsidTr="00C8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  <w:hideMark/>
          </w:tcPr>
          <w:p w14:paraId="4D2D6933" w14:textId="77777777" w:rsidR="000D7B97" w:rsidRPr="002A772A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Programas de formação complementar (Q21);</w:t>
            </w:r>
          </w:p>
        </w:tc>
        <w:tc>
          <w:tcPr>
            <w:tcW w:w="1842" w:type="dxa"/>
            <w:noWrap/>
            <w:vAlign w:val="center"/>
            <w:hideMark/>
          </w:tcPr>
          <w:p w14:paraId="4D2D6934" w14:textId="77777777" w:rsidR="000D7B97" w:rsidRPr="002A772A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701" w:type="dxa"/>
            <w:vAlign w:val="center"/>
          </w:tcPr>
          <w:p w14:paraId="4D2D6935" w14:textId="77777777" w:rsidR="000D7B97" w:rsidRPr="002A772A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0,125</w:t>
            </w:r>
          </w:p>
        </w:tc>
      </w:tr>
      <w:tr w:rsidR="000D7B97" w:rsidRPr="00A41908" w14:paraId="4D2D693A" w14:textId="77777777" w:rsidTr="00C80A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  <w:hideMark/>
          </w:tcPr>
          <w:p w14:paraId="4D2D6937" w14:textId="77777777" w:rsidR="000D7B97" w:rsidRPr="002A772A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Atuação do Conselho Municipal de Educação (Q42 e Q56);</w:t>
            </w:r>
          </w:p>
        </w:tc>
        <w:tc>
          <w:tcPr>
            <w:tcW w:w="1842" w:type="dxa"/>
            <w:noWrap/>
            <w:vAlign w:val="center"/>
            <w:hideMark/>
          </w:tcPr>
          <w:p w14:paraId="4D2D6938" w14:textId="77777777" w:rsidR="000D7B97" w:rsidRPr="002A772A" w:rsidRDefault="000662CB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</w:t>
            </w: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atisfatório</w:t>
            </w:r>
            <w:proofErr w:type="spellEnd"/>
          </w:p>
        </w:tc>
        <w:tc>
          <w:tcPr>
            <w:tcW w:w="1701" w:type="dxa"/>
            <w:vAlign w:val="center"/>
          </w:tcPr>
          <w:p w14:paraId="4D2D6939" w14:textId="77777777" w:rsidR="000D7B97" w:rsidRPr="002A772A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A41908" w14:paraId="4D2D693E" w14:textId="77777777" w:rsidTr="00C8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  <w:hideMark/>
          </w:tcPr>
          <w:p w14:paraId="4D2D693B" w14:textId="77777777" w:rsidR="000D7B97" w:rsidRPr="002A772A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Entrega e material didático, kit e uniforme escolar (Q50 e 51);</w:t>
            </w:r>
          </w:p>
        </w:tc>
        <w:tc>
          <w:tcPr>
            <w:tcW w:w="1842" w:type="dxa"/>
            <w:noWrap/>
            <w:vAlign w:val="center"/>
            <w:hideMark/>
          </w:tcPr>
          <w:p w14:paraId="4D2D693C" w14:textId="77777777" w:rsidR="000D7B97" w:rsidRPr="002A772A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701" w:type="dxa"/>
            <w:vAlign w:val="center"/>
          </w:tcPr>
          <w:p w14:paraId="4D2D693D" w14:textId="77777777" w:rsidR="000D7B97" w:rsidRPr="002A772A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0,125</w:t>
            </w:r>
          </w:p>
        </w:tc>
      </w:tr>
      <w:tr w:rsidR="000D7B97" w:rsidRPr="00A41908" w14:paraId="4D2D6942" w14:textId="77777777" w:rsidTr="00C80AE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  <w:hideMark/>
          </w:tcPr>
          <w:p w14:paraId="4D2D693F" w14:textId="77777777" w:rsidR="000D7B97" w:rsidRPr="002A772A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Programa de inibição ao absenteísmo de docentes (Q52);</w:t>
            </w:r>
          </w:p>
        </w:tc>
        <w:tc>
          <w:tcPr>
            <w:tcW w:w="1842" w:type="dxa"/>
            <w:noWrap/>
            <w:vAlign w:val="center"/>
            <w:hideMark/>
          </w:tcPr>
          <w:p w14:paraId="4D2D6940" w14:textId="77777777" w:rsidR="000D7B97" w:rsidRPr="002A772A" w:rsidRDefault="000662CB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</w:t>
            </w: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atisfatório</w:t>
            </w:r>
            <w:proofErr w:type="spellEnd"/>
          </w:p>
        </w:tc>
        <w:tc>
          <w:tcPr>
            <w:tcW w:w="1701" w:type="dxa"/>
            <w:vAlign w:val="center"/>
          </w:tcPr>
          <w:p w14:paraId="4D2D6941" w14:textId="77777777" w:rsidR="000D7B97" w:rsidRPr="002A772A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A41908" w14:paraId="4D2D6945" w14:textId="77777777" w:rsidTr="00C8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gridSpan w:val="2"/>
            <w:noWrap/>
            <w:vAlign w:val="center"/>
          </w:tcPr>
          <w:p w14:paraId="4D2D6943" w14:textId="77777777" w:rsidR="000D7B97" w:rsidRPr="002A772A" w:rsidRDefault="000D7B97" w:rsidP="00C80A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ÍNDICE FINAL – ICCE</w:t>
            </w:r>
          </w:p>
        </w:tc>
        <w:tc>
          <w:tcPr>
            <w:tcW w:w="1701" w:type="dxa"/>
            <w:vAlign w:val="center"/>
          </w:tcPr>
          <w:p w14:paraId="4D2D6944" w14:textId="77777777" w:rsidR="000D7B97" w:rsidRPr="002A772A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  <w:t>0,500</w:t>
            </w:r>
          </w:p>
        </w:tc>
      </w:tr>
    </w:tbl>
    <w:p w14:paraId="4D2D6946" w14:textId="77777777" w:rsidR="000D7B97" w:rsidRDefault="000D7B97" w:rsidP="000D7B97">
      <w:pPr>
        <w:spacing w:before="240" w:after="120" w:line="358" w:lineRule="auto"/>
        <w:ind w:left="284" w:firstLine="839"/>
        <w:jc w:val="both"/>
        <w:rPr>
          <w:rFonts w:ascii="Arial" w:eastAsia="Arial" w:hAnsi="Arial"/>
          <w:sz w:val="24"/>
        </w:rPr>
      </w:pPr>
      <w:r w:rsidRPr="00D12417">
        <w:rPr>
          <w:rFonts w:ascii="Arial" w:eastAsia="Arial" w:hAnsi="Arial"/>
          <w:sz w:val="24"/>
        </w:rPr>
        <w:t xml:space="preserve">O </w:t>
      </w:r>
      <w:r>
        <w:rPr>
          <w:rFonts w:ascii="Arial" w:eastAsia="Arial" w:hAnsi="Arial"/>
          <w:b/>
          <w:sz w:val="24"/>
        </w:rPr>
        <w:t>ICC</w:t>
      </w:r>
      <w:r w:rsidRPr="00D12417">
        <w:rPr>
          <w:rFonts w:ascii="Arial" w:eastAsia="Arial" w:hAnsi="Arial"/>
          <w:b/>
          <w:sz w:val="24"/>
        </w:rPr>
        <w:t>E</w:t>
      </w:r>
      <w:r w:rsidRPr="00D12417">
        <w:rPr>
          <w:rFonts w:ascii="Arial" w:eastAsia="Arial" w:hAnsi="Arial"/>
          <w:sz w:val="24"/>
        </w:rPr>
        <w:t xml:space="preserve"> de </w:t>
      </w:r>
      <w:r>
        <w:rPr>
          <w:rFonts w:ascii="Arial" w:eastAsia="Arial" w:hAnsi="Arial"/>
          <w:sz w:val="24"/>
        </w:rPr>
        <w:t>Boneco</w:t>
      </w:r>
      <w:r w:rsidRPr="00D12417">
        <w:rPr>
          <w:rFonts w:ascii="Arial" w:eastAsia="Arial" w:hAnsi="Arial"/>
          <w:sz w:val="24"/>
        </w:rPr>
        <w:t xml:space="preserve"> foi de 0,</w:t>
      </w:r>
      <w:r>
        <w:rPr>
          <w:rFonts w:ascii="Arial" w:eastAsia="Arial" w:hAnsi="Arial"/>
          <w:sz w:val="24"/>
        </w:rPr>
        <w:t>500</w:t>
      </w:r>
      <w:r w:rsidRPr="00D12417">
        <w:rPr>
          <w:rFonts w:ascii="Arial" w:eastAsia="Arial" w:hAnsi="Arial"/>
          <w:sz w:val="24"/>
        </w:rPr>
        <w:t xml:space="preserve">, que demonstra que o governo </w:t>
      </w:r>
      <w:r w:rsidRPr="00C86DD1">
        <w:rPr>
          <w:rFonts w:ascii="Arial" w:eastAsia="Arial" w:hAnsi="Arial"/>
          <w:b/>
          <w:sz w:val="24"/>
        </w:rPr>
        <w:t>não está adotando processos e controles de forma satisfatória</w:t>
      </w:r>
      <w:r>
        <w:rPr>
          <w:rFonts w:ascii="Arial" w:eastAsia="Arial" w:hAnsi="Arial"/>
          <w:sz w:val="24"/>
        </w:rPr>
        <w:t xml:space="preserve"> </w:t>
      </w:r>
      <w:r w:rsidRPr="00D12417">
        <w:rPr>
          <w:rFonts w:ascii="Arial" w:eastAsia="Arial" w:hAnsi="Arial"/>
          <w:sz w:val="24"/>
        </w:rPr>
        <w:t xml:space="preserve">na área da educação, inferior à nota </w:t>
      </w:r>
      <w:r>
        <w:rPr>
          <w:rFonts w:ascii="Arial" w:eastAsia="Arial" w:hAnsi="Arial"/>
          <w:sz w:val="24"/>
        </w:rPr>
        <w:t xml:space="preserve">de corte </w:t>
      </w:r>
      <w:r w:rsidRPr="00D12417">
        <w:rPr>
          <w:rFonts w:ascii="Arial" w:eastAsia="Arial" w:hAnsi="Arial"/>
          <w:sz w:val="24"/>
        </w:rPr>
        <w:t>estabelecida de 0,6. A médi</w:t>
      </w:r>
      <w:r>
        <w:rPr>
          <w:rFonts w:ascii="Arial" w:eastAsia="Arial" w:hAnsi="Arial"/>
          <w:sz w:val="24"/>
        </w:rPr>
        <w:t xml:space="preserve">a no Estado do Paraná é de 0,610, conferindo ao Município a posição de </w:t>
      </w:r>
      <w:r>
        <w:rPr>
          <w:rFonts w:ascii="Arial" w:eastAsia="Arial" w:hAnsi="Arial"/>
          <w:b/>
          <w:sz w:val="24"/>
        </w:rPr>
        <w:t>356º</w:t>
      </w:r>
      <w:r>
        <w:rPr>
          <w:rFonts w:ascii="Arial" w:eastAsia="Arial" w:hAnsi="Arial"/>
          <w:sz w:val="24"/>
        </w:rPr>
        <w:t xml:space="preserve"> no Estado</w:t>
      </w:r>
      <w:r w:rsidRPr="00073C67">
        <w:rPr>
          <w:rFonts w:ascii="Arial" w:eastAsia="Arial" w:hAnsi="Arial"/>
          <w:sz w:val="24"/>
        </w:rPr>
        <w:t>.</w:t>
      </w:r>
    </w:p>
    <w:p w14:paraId="4D2D6947" w14:textId="77777777" w:rsidR="000D7B97" w:rsidRPr="008F0041" w:rsidRDefault="000D7B97" w:rsidP="00A909B7">
      <w:pPr>
        <w:spacing w:line="358" w:lineRule="auto"/>
        <w:ind w:left="1845"/>
        <w:jc w:val="both"/>
        <w:rPr>
          <w:rFonts w:ascii="Arial" w:eastAsia="Arial" w:hAnsi="Arial"/>
          <w:sz w:val="24"/>
        </w:rPr>
      </w:pPr>
    </w:p>
    <w:p w14:paraId="4D2D6948" w14:textId="77777777" w:rsidR="00952365" w:rsidRDefault="00F861AB" w:rsidP="003B4145">
      <w:pPr>
        <w:pStyle w:val="Ttulo1"/>
        <w:numPr>
          <w:ilvl w:val="2"/>
          <w:numId w:val="2"/>
        </w:numPr>
        <w:spacing w:after="240"/>
        <w:ind w:left="992"/>
        <w:rPr>
          <w:rFonts w:eastAsia="Arial"/>
        </w:rPr>
      </w:pPr>
      <w:bookmarkStart w:id="7" w:name="_Toc525830898"/>
      <w:r w:rsidRPr="00F861AB">
        <w:rPr>
          <w:rFonts w:eastAsia="Arial"/>
        </w:rPr>
        <w:t>Desempenh</w:t>
      </w:r>
      <w:r w:rsidR="00952365">
        <w:rPr>
          <w:rFonts w:eastAsia="Arial"/>
        </w:rPr>
        <w:t>o</w:t>
      </w:r>
      <w:bookmarkEnd w:id="7"/>
    </w:p>
    <w:p w14:paraId="4D2D6949" w14:textId="77777777" w:rsidR="000D7B97" w:rsidRPr="000D7B97" w:rsidRDefault="000D7B97" w:rsidP="000D7B97">
      <w:pPr>
        <w:pStyle w:val="PargrafodaLista"/>
        <w:keepNext/>
        <w:numPr>
          <w:ilvl w:val="0"/>
          <w:numId w:val="9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8" w:name="_Toc521413696"/>
      <w:bookmarkStart w:id="9" w:name="_Toc521413754"/>
      <w:bookmarkStart w:id="10" w:name="_Toc521413806"/>
      <w:bookmarkStart w:id="11" w:name="_Toc521413859"/>
      <w:bookmarkStart w:id="12" w:name="_Toc521413912"/>
      <w:bookmarkStart w:id="13" w:name="_Toc521587050"/>
      <w:bookmarkStart w:id="14" w:name="_Toc522536857"/>
      <w:bookmarkStart w:id="15" w:name="_Toc522537010"/>
      <w:bookmarkStart w:id="16" w:name="_Toc522537623"/>
      <w:bookmarkStart w:id="17" w:name="_Toc522543178"/>
      <w:bookmarkStart w:id="18" w:name="_Toc522617682"/>
      <w:bookmarkStart w:id="19" w:name="_Toc522804341"/>
      <w:bookmarkStart w:id="20" w:name="_Toc522807609"/>
      <w:bookmarkStart w:id="21" w:name="_Toc522807794"/>
      <w:bookmarkStart w:id="22" w:name="_Toc522810854"/>
      <w:bookmarkStart w:id="23" w:name="_Toc522892680"/>
      <w:bookmarkStart w:id="24" w:name="_Toc522892740"/>
      <w:bookmarkStart w:id="25" w:name="_Toc522892801"/>
      <w:bookmarkStart w:id="26" w:name="_Toc523749809"/>
      <w:bookmarkStart w:id="27" w:name="_Toc523821158"/>
      <w:bookmarkStart w:id="28" w:name="_Toc523821688"/>
      <w:bookmarkStart w:id="29" w:name="_Toc525830899"/>
      <w:bookmarkStart w:id="30" w:name="_Hlk521403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4D2D694A" w14:textId="77777777" w:rsidR="000D7B97" w:rsidRPr="000D7B97" w:rsidRDefault="000D7B97" w:rsidP="000D7B97">
      <w:pPr>
        <w:pStyle w:val="PargrafodaLista"/>
        <w:keepNext/>
        <w:numPr>
          <w:ilvl w:val="0"/>
          <w:numId w:val="9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31" w:name="_Toc523821689"/>
      <w:bookmarkStart w:id="32" w:name="_Toc525830900"/>
      <w:bookmarkEnd w:id="31"/>
      <w:bookmarkEnd w:id="32"/>
    </w:p>
    <w:p w14:paraId="4D2D694B" w14:textId="77777777" w:rsidR="000D7B97" w:rsidRPr="000D7B97" w:rsidRDefault="000D7B97" w:rsidP="000D7B97">
      <w:pPr>
        <w:pStyle w:val="PargrafodaLista"/>
        <w:keepNext/>
        <w:numPr>
          <w:ilvl w:val="1"/>
          <w:numId w:val="9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33" w:name="_Toc523821690"/>
      <w:bookmarkStart w:id="34" w:name="_Toc525830901"/>
      <w:bookmarkEnd w:id="33"/>
      <w:bookmarkEnd w:id="34"/>
    </w:p>
    <w:p w14:paraId="4D2D694C" w14:textId="77777777" w:rsidR="000D7B97" w:rsidRPr="000D7B97" w:rsidRDefault="000D7B97" w:rsidP="000D7B97">
      <w:pPr>
        <w:pStyle w:val="PargrafodaLista"/>
        <w:keepNext/>
        <w:numPr>
          <w:ilvl w:val="2"/>
          <w:numId w:val="9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35" w:name="_Toc523821691"/>
      <w:bookmarkStart w:id="36" w:name="_Toc525830902"/>
      <w:bookmarkEnd w:id="35"/>
      <w:bookmarkEnd w:id="36"/>
    </w:p>
    <w:p w14:paraId="4D2D694D" w14:textId="77777777" w:rsidR="000D7B97" w:rsidRPr="000D7B97" w:rsidRDefault="000D7B97" w:rsidP="000D7B97">
      <w:pPr>
        <w:pStyle w:val="PargrafodaLista"/>
        <w:keepNext/>
        <w:numPr>
          <w:ilvl w:val="2"/>
          <w:numId w:val="9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37" w:name="_Toc523821692"/>
      <w:bookmarkStart w:id="38" w:name="_Toc525830903"/>
      <w:bookmarkEnd w:id="37"/>
      <w:bookmarkEnd w:id="38"/>
    </w:p>
    <w:p w14:paraId="4D2D694E" w14:textId="77777777" w:rsidR="000D7B97" w:rsidRPr="000D7B97" w:rsidRDefault="000D7B97" w:rsidP="000D7B97">
      <w:pPr>
        <w:pStyle w:val="PargrafodaLista"/>
        <w:keepNext/>
        <w:numPr>
          <w:ilvl w:val="2"/>
          <w:numId w:val="9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39" w:name="_Toc523821693"/>
      <w:bookmarkStart w:id="40" w:name="_Toc525830904"/>
      <w:bookmarkEnd w:id="39"/>
      <w:bookmarkEnd w:id="40"/>
    </w:p>
    <w:p w14:paraId="4D2D694F" w14:textId="77777777" w:rsidR="00883B7C" w:rsidRDefault="00883B7C" w:rsidP="000D7B97">
      <w:pPr>
        <w:pStyle w:val="Ttulo1"/>
        <w:numPr>
          <w:ilvl w:val="3"/>
          <w:numId w:val="9"/>
        </w:numPr>
        <w:rPr>
          <w:rFonts w:eastAsia="Arial"/>
        </w:rPr>
      </w:pPr>
      <w:bookmarkStart w:id="41" w:name="_Toc525830905"/>
      <w:r w:rsidRPr="00315009">
        <w:rPr>
          <w:rFonts w:eastAsia="Arial"/>
        </w:rPr>
        <w:t>Eficácia</w:t>
      </w:r>
      <w:bookmarkEnd w:id="41"/>
    </w:p>
    <w:p w14:paraId="4D2D6950" w14:textId="77777777" w:rsidR="002577D4" w:rsidRDefault="002577D4" w:rsidP="00A909B7">
      <w:pPr>
        <w:spacing w:before="240" w:line="358" w:lineRule="auto"/>
        <w:ind w:left="284" w:firstLine="839"/>
        <w:jc w:val="both"/>
        <w:rPr>
          <w:rFonts w:ascii="Arial" w:eastAsia="Arial" w:hAnsi="Arial"/>
          <w:sz w:val="24"/>
        </w:rPr>
      </w:pPr>
      <w:r w:rsidRPr="003358FB">
        <w:rPr>
          <w:rFonts w:ascii="Arial" w:eastAsia="Arial" w:hAnsi="Arial"/>
          <w:sz w:val="24"/>
        </w:rPr>
        <w:t xml:space="preserve">O </w:t>
      </w:r>
      <w:r w:rsidRPr="00277546">
        <w:rPr>
          <w:rFonts w:ascii="Arial" w:eastAsia="Arial" w:hAnsi="Arial"/>
          <w:b/>
          <w:sz w:val="24"/>
        </w:rPr>
        <w:t xml:space="preserve">Índice de </w:t>
      </w:r>
      <w:r>
        <w:rPr>
          <w:rFonts w:ascii="Arial" w:eastAsia="Arial" w:hAnsi="Arial"/>
          <w:b/>
          <w:sz w:val="24"/>
        </w:rPr>
        <w:t>Desempenho</w:t>
      </w:r>
      <w:r w:rsidRPr="00277546"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>das Contas n</w:t>
      </w:r>
      <w:r w:rsidRPr="00277546">
        <w:rPr>
          <w:rFonts w:ascii="Arial" w:eastAsia="Arial" w:hAnsi="Arial"/>
          <w:b/>
          <w:sz w:val="24"/>
        </w:rPr>
        <w:t>a Educação</w:t>
      </w:r>
      <w:r>
        <w:rPr>
          <w:rFonts w:ascii="Arial" w:eastAsia="Arial" w:hAnsi="Arial"/>
          <w:b/>
          <w:sz w:val="24"/>
        </w:rPr>
        <w:t xml:space="preserve"> – Eficácia</w:t>
      </w:r>
      <w:r w:rsidRPr="00277546">
        <w:rPr>
          <w:rFonts w:ascii="Arial" w:eastAsia="Arial" w:hAnsi="Arial"/>
          <w:b/>
          <w:sz w:val="24"/>
        </w:rPr>
        <w:t xml:space="preserve"> (</w:t>
      </w:r>
      <w:proofErr w:type="spellStart"/>
      <w:r w:rsidRPr="00277546">
        <w:rPr>
          <w:rFonts w:ascii="Arial" w:eastAsia="Arial" w:hAnsi="Arial"/>
          <w:b/>
          <w:sz w:val="24"/>
        </w:rPr>
        <w:t>I</w:t>
      </w:r>
      <w:r>
        <w:rPr>
          <w:rFonts w:ascii="Arial" w:eastAsia="Arial" w:hAnsi="Arial"/>
          <w:b/>
          <w:sz w:val="24"/>
        </w:rPr>
        <w:t>DC</w:t>
      </w:r>
      <w:r w:rsidRPr="00277546">
        <w:rPr>
          <w:rFonts w:ascii="Arial" w:eastAsia="Arial" w:hAnsi="Arial"/>
          <w:b/>
          <w:sz w:val="24"/>
        </w:rPr>
        <w:t>E</w:t>
      </w:r>
      <w:r>
        <w:rPr>
          <w:rFonts w:ascii="Arial" w:eastAsia="Arial" w:hAnsi="Arial"/>
          <w:b/>
          <w:sz w:val="24"/>
          <w:vertAlign w:val="subscript"/>
        </w:rPr>
        <w:t>Eficácia</w:t>
      </w:r>
      <w:proofErr w:type="spellEnd"/>
      <w:r>
        <w:rPr>
          <w:rFonts w:ascii="Arial" w:eastAsia="Arial" w:hAnsi="Arial"/>
          <w:sz w:val="24"/>
        </w:rPr>
        <w:t xml:space="preserve">) mede o </w:t>
      </w:r>
      <w:r w:rsidR="007C567C">
        <w:rPr>
          <w:rFonts w:ascii="Arial" w:eastAsia="Arial" w:hAnsi="Arial"/>
          <w:sz w:val="24"/>
        </w:rPr>
        <w:t>produto e o impacto</w:t>
      </w:r>
      <w:r w:rsidR="000662CB">
        <w:rPr>
          <w:rFonts w:ascii="Arial" w:eastAsia="Arial" w:hAnsi="Arial"/>
          <w:sz w:val="24"/>
        </w:rPr>
        <w:t xml:space="preserve"> social</w:t>
      </w:r>
      <w:r w:rsidR="007C567C">
        <w:rPr>
          <w:rFonts w:ascii="Arial" w:eastAsia="Arial" w:hAnsi="Arial"/>
          <w:sz w:val="24"/>
        </w:rPr>
        <w:t xml:space="preserve"> das </w:t>
      </w:r>
      <w:proofErr w:type="gramStart"/>
      <w:r w:rsidR="007C567C">
        <w:rPr>
          <w:rFonts w:ascii="Arial" w:eastAsia="Arial" w:hAnsi="Arial"/>
          <w:sz w:val="24"/>
        </w:rPr>
        <w:t>aç</w:t>
      </w:r>
      <w:r w:rsidR="000662CB">
        <w:rPr>
          <w:rFonts w:ascii="Arial" w:eastAsia="Arial" w:hAnsi="Arial"/>
          <w:sz w:val="24"/>
        </w:rPr>
        <w:t xml:space="preserve">ões </w:t>
      </w:r>
      <w:r>
        <w:rPr>
          <w:rFonts w:ascii="Arial" w:eastAsia="Arial" w:hAnsi="Arial"/>
          <w:sz w:val="24"/>
        </w:rPr>
        <w:t xml:space="preserve"> </w:t>
      </w:r>
      <w:r w:rsidR="007C567C">
        <w:rPr>
          <w:rFonts w:ascii="Arial" w:eastAsia="Arial" w:hAnsi="Arial"/>
          <w:sz w:val="24"/>
        </w:rPr>
        <w:t>do</w:t>
      </w:r>
      <w:proofErr w:type="gramEnd"/>
      <w:r w:rsidR="007C567C">
        <w:rPr>
          <w:rFonts w:ascii="Arial" w:eastAsia="Arial" w:hAnsi="Arial"/>
          <w:sz w:val="24"/>
        </w:rPr>
        <w:t xml:space="preserve"> governo n</w:t>
      </w:r>
      <w:r>
        <w:rPr>
          <w:rFonts w:ascii="Arial" w:eastAsia="Arial" w:hAnsi="Arial"/>
          <w:sz w:val="24"/>
        </w:rPr>
        <w:t xml:space="preserve">esta </w:t>
      </w:r>
      <w:r w:rsidRPr="003358FB">
        <w:rPr>
          <w:rFonts w:ascii="Arial" w:eastAsia="Arial" w:hAnsi="Arial"/>
          <w:sz w:val="24"/>
        </w:rPr>
        <w:t xml:space="preserve">área por meio </w:t>
      </w:r>
      <w:r>
        <w:rPr>
          <w:rFonts w:ascii="Arial" w:eastAsia="Arial" w:hAnsi="Arial"/>
          <w:sz w:val="24"/>
        </w:rPr>
        <w:t>da avaliação de indicadores</w:t>
      </w:r>
      <w:r w:rsidRPr="003358FB">
        <w:rPr>
          <w:rFonts w:ascii="Arial" w:eastAsia="Arial" w:hAnsi="Arial"/>
          <w:sz w:val="24"/>
        </w:rPr>
        <w:t xml:space="preserve"> específicos </w:t>
      </w:r>
      <w:r>
        <w:rPr>
          <w:rFonts w:ascii="Arial" w:eastAsia="Arial" w:hAnsi="Arial"/>
          <w:sz w:val="24"/>
        </w:rPr>
        <w:t xml:space="preserve">relativos à </w:t>
      </w:r>
      <w:r>
        <w:rPr>
          <w:rFonts w:ascii="Arial" w:eastAsia="Arial" w:hAnsi="Arial"/>
          <w:b/>
          <w:sz w:val="24"/>
        </w:rPr>
        <w:t>eficácia</w:t>
      </w:r>
      <w:r>
        <w:rPr>
          <w:rFonts w:ascii="Arial" w:eastAsia="Arial" w:hAnsi="Arial"/>
          <w:sz w:val="24"/>
        </w:rPr>
        <w:t xml:space="preserve"> da</w:t>
      </w:r>
      <w:r w:rsidRPr="003358FB">
        <w:rPr>
          <w:rFonts w:ascii="Arial" w:eastAsia="Arial" w:hAnsi="Arial"/>
          <w:sz w:val="24"/>
        </w:rPr>
        <w:t xml:space="preserve"> educação infantil e </w:t>
      </w:r>
      <w:r>
        <w:rPr>
          <w:rFonts w:ascii="Arial" w:eastAsia="Arial" w:hAnsi="Arial"/>
          <w:sz w:val="24"/>
        </w:rPr>
        <w:t xml:space="preserve">ao </w:t>
      </w:r>
      <w:r w:rsidRPr="003358FB">
        <w:rPr>
          <w:rFonts w:ascii="Arial" w:eastAsia="Arial" w:hAnsi="Arial"/>
          <w:sz w:val="24"/>
        </w:rPr>
        <w:t>Ensino Fundamental I. Este índice reúne informações sobre</w:t>
      </w:r>
      <w:r>
        <w:rPr>
          <w:rFonts w:ascii="Arial" w:eastAsia="Arial" w:hAnsi="Arial"/>
          <w:sz w:val="24"/>
        </w:rPr>
        <w:t xml:space="preserve"> cumprimento de metas do Pl</w:t>
      </w:r>
      <w:r w:rsidR="00A909B7">
        <w:rPr>
          <w:rFonts w:ascii="Arial" w:eastAsia="Arial" w:hAnsi="Arial"/>
          <w:sz w:val="24"/>
        </w:rPr>
        <w:t>ano Nacional de Educação (PNE)</w:t>
      </w:r>
      <w:r w:rsidR="007C567C">
        <w:rPr>
          <w:rFonts w:ascii="Arial" w:eastAsia="Arial" w:hAnsi="Arial"/>
          <w:sz w:val="24"/>
        </w:rPr>
        <w:t>, como matrículas em creches e pré-escolas, adequação idade-série, vagas em ensino integral, qualidade do ensino, estrutura física das escolas e qualificação de professores</w:t>
      </w:r>
      <w:r w:rsidR="00A909B7">
        <w:rPr>
          <w:rFonts w:ascii="Arial" w:eastAsia="Arial" w:hAnsi="Arial"/>
          <w:sz w:val="24"/>
        </w:rPr>
        <w:t xml:space="preserve">. </w:t>
      </w:r>
      <w:r w:rsidR="00A909B7" w:rsidRPr="004B2D7D">
        <w:rPr>
          <w:rFonts w:ascii="Arial" w:eastAsia="Arial" w:hAnsi="Arial"/>
          <w:b/>
          <w:sz w:val="24"/>
        </w:rPr>
        <w:t>O índice varia entre 0 e 1</w:t>
      </w:r>
      <w:r w:rsidR="00A909B7" w:rsidRPr="004D3A37">
        <w:rPr>
          <w:rFonts w:ascii="Arial" w:eastAsia="Arial" w:hAnsi="Arial"/>
          <w:b/>
          <w:sz w:val="24"/>
        </w:rPr>
        <w:t xml:space="preserve">, </w:t>
      </w:r>
      <w:r w:rsidR="00A909B7">
        <w:rPr>
          <w:rFonts w:ascii="Arial" w:eastAsia="Arial" w:hAnsi="Arial"/>
          <w:b/>
          <w:sz w:val="24"/>
        </w:rPr>
        <w:t>que representa a média d</w:t>
      </w:r>
      <w:r w:rsidR="00A909B7" w:rsidRPr="004D3A37">
        <w:rPr>
          <w:rFonts w:ascii="Arial" w:eastAsia="Arial" w:hAnsi="Arial"/>
          <w:b/>
          <w:sz w:val="24"/>
        </w:rPr>
        <w:t xml:space="preserve">o </w:t>
      </w:r>
      <w:r w:rsidR="00A909B7">
        <w:rPr>
          <w:rFonts w:ascii="Arial" w:eastAsia="Arial" w:hAnsi="Arial"/>
          <w:b/>
          <w:sz w:val="24"/>
        </w:rPr>
        <w:t xml:space="preserve">grau de </w:t>
      </w:r>
      <w:proofErr w:type="gramStart"/>
      <w:r w:rsidR="00A909B7" w:rsidRPr="004D3A37">
        <w:rPr>
          <w:rFonts w:ascii="Arial" w:eastAsia="Arial" w:hAnsi="Arial"/>
          <w:b/>
          <w:sz w:val="24"/>
        </w:rPr>
        <w:t>cumprimento</w:t>
      </w:r>
      <w:proofErr w:type="gramEnd"/>
      <w:r w:rsidR="00A909B7" w:rsidRPr="004D3A37">
        <w:rPr>
          <w:rFonts w:ascii="Arial" w:eastAsia="Arial" w:hAnsi="Arial"/>
          <w:b/>
          <w:sz w:val="24"/>
        </w:rPr>
        <w:t xml:space="preserve"> d</w:t>
      </w:r>
      <w:r w:rsidR="00A909B7">
        <w:rPr>
          <w:rFonts w:ascii="Arial" w:eastAsia="Arial" w:hAnsi="Arial"/>
          <w:b/>
          <w:sz w:val="24"/>
        </w:rPr>
        <w:t>as</w:t>
      </w:r>
      <w:r w:rsidR="00A909B7" w:rsidRPr="004D3A37">
        <w:rPr>
          <w:rFonts w:ascii="Arial" w:eastAsia="Arial" w:hAnsi="Arial"/>
          <w:b/>
          <w:sz w:val="24"/>
        </w:rPr>
        <w:t xml:space="preserve"> metas</w:t>
      </w:r>
      <w:r w:rsidR="00A909B7">
        <w:rPr>
          <w:rFonts w:ascii="Arial" w:eastAsia="Arial" w:hAnsi="Arial"/>
          <w:sz w:val="24"/>
        </w:rPr>
        <w:t>, conforme a seguir:</w:t>
      </w:r>
    </w:p>
    <w:p w14:paraId="4D2D6951" w14:textId="77777777" w:rsidR="00C80AE8" w:rsidRDefault="00C80AE8" w:rsidP="00A909B7">
      <w:pPr>
        <w:spacing w:before="240" w:line="358" w:lineRule="auto"/>
        <w:ind w:left="284" w:firstLine="839"/>
        <w:jc w:val="both"/>
        <w:rPr>
          <w:rFonts w:ascii="Arial" w:eastAsia="Arial" w:hAnsi="Arial"/>
          <w:sz w:val="24"/>
        </w:rPr>
      </w:pPr>
    </w:p>
    <w:tbl>
      <w:tblPr>
        <w:tblStyle w:val="TabeladeGrade4-nfase5"/>
        <w:tblW w:w="9757" w:type="dxa"/>
        <w:tblLook w:val="04A0" w:firstRow="1" w:lastRow="0" w:firstColumn="1" w:lastColumn="0" w:noHBand="0" w:noVBand="1"/>
      </w:tblPr>
      <w:tblGrid>
        <w:gridCol w:w="2689"/>
        <w:gridCol w:w="850"/>
        <w:gridCol w:w="1418"/>
        <w:gridCol w:w="1803"/>
        <w:gridCol w:w="2997"/>
      </w:tblGrid>
      <w:tr w:rsidR="002577D4" w:rsidRPr="002A4229" w14:paraId="4D2D6953" w14:textId="77777777" w:rsidTr="00314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7" w:type="dxa"/>
            <w:gridSpan w:val="5"/>
            <w:noWrap/>
            <w:vAlign w:val="center"/>
            <w:hideMark/>
          </w:tcPr>
          <w:p w14:paraId="4D2D6952" w14:textId="77777777" w:rsidR="002577D4" w:rsidRPr="00DB117A" w:rsidRDefault="00585928" w:rsidP="00177BB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lastRenderedPageBreak/>
              <w:t>ITENS</w:t>
            </w:r>
            <w:r w:rsidRPr="00DB117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r w:rsidR="002577D4" w:rsidRPr="00DB117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DE DESEMPENHO - EDUCAÇÃO</w:t>
            </w:r>
          </w:p>
        </w:tc>
      </w:tr>
      <w:tr w:rsidR="00165D64" w:rsidRPr="002A4229" w14:paraId="4D2D6959" w14:textId="77777777" w:rsidTr="00314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4D2D6954" w14:textId="77777777" w:rsidR="00165D64" w:rsidRPr="00DB117A" w:rsidRDefault="00165D64" w:rsidP="00A909B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INDICADOR</w:t>
            </w:r>
          </w:p>
        </w:tc>
        <w:tc>
          <w:tcPr>
            <w:tcW w:w="850" w:type="dxa"/>
            <w:vAlign w:val="center"/>
            <w:hideMark/>
          </w:tcPr>
          <w:p w14:paraId="4D2D6955" w14:textId="77777777" w:rsidR="00165D64" w:rsidRPr="00DB117A" w:rsidRDefault="00165D64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META</w:t>
            </w:r>
          </w:p>
        </w:tc>
        <w:tc>
          <w:tcPr>
            <w:tcW w:w="1418" w:type="dxa"/>
            <w:vAlign w:val="center"/>
            <w:hideMark/>
          </w:tcPr>
          <w:p w14:paraId="4D2D6956" w14:textId="77777777" w:rsidR="00165D64" w:rsidRPr="00DB117A" w:rsidRDefault="00165D64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RESULTADO</w:t>
            </w:r>
          </w:p>
        </w:tc>
        <w:tc>
          <w:tcPr>
            <w:tcW w:w="1803" w:type="dxa"/>
            <w:vAlign w:val="center"/>
            <w:hideMark/>
          </w:tcPr>
          <w:p w14:paraId="4D2D6957" w14:textId="77777777" w:rsidR="00165D64" w:rsidRPr="00DB117A" w:rsidRDefault="00165D64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GRAU DE CUMPRIMENTO - PONTUAÇÃO OBTIDA</w:t>
            </w:r>
          </w:p>
        </w:tc>
        <w:tc>
          <w:tcPr>
            <w:tcW w:w="2997" w:type="dxa"/>
            <w:vAlign w:val="center"/>
            <w:hideMark/>
          </w:tcPr>
          <w:p w14:paraId="4D2D6958" w14:textId="77777777" w:rsidR="00165D64" w:rsidRPr="00DB117A" w:rsidRDefault="00165D64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O QUE PRECISA SER FEITO</w:t>
            </w:r>
          </w:p>
        </w:tc>
      </w:tr>
      <w:tr w:rsidR="002577D4" w:rsidRPr="002A4229" w14:paraId="4D2D695F" w14:textId="77777777" w:rsidTr="00314373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4D2D695A" w14:textId="77777777" w:rsidR="002577D4" w:rsidRPr="00DB117A" w:rsidRDefault="002577D4" w:rsidP="00A909B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</w:t>
            </w:r>
            <w:r w:rsidR="007C567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Matrículas</w:t>
            </w:r>
            <w:proofErr w:type="gramEnd"/>
            <w:r w:rsidR="007C567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na </w:t>
            </w: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Educação Infantil – 0 a 3 anos (1.1a)</w:t>
            </w:r>
          </w:p>
        </w:tc>
        <w:tc>
          <w:tcPr>
            <w:tcW w:w="850" w:type="dxa"/>
            <w:noWrap/>
            <w:vAlign w:val="center"/>
            <w:hideMark/>
          </w:tcPr>
          <w:p w14:paraId="4D2D695B" w14:textId="77777777" w:rsidR="002577D4" w:rsidRPr="00DB117A" w:rsidRDefault="002577D4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50%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95C" w14:textId="77777777" w:rsidR="002577D4" w:rsidRPr="00DB117A" w:rsidRDefault="002577D4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46,6%</w:t>
            </w:r>
          </w:p>
        </w:tc>
        <w:tc>
          <w:tcPr>
            <w:tcW w:w="1803" w:type="dxa"/>
            <w:noWrap/>
            <w:vAlign w:val="center"/>
            <w:hideMark/>
          </w:tcPr>
          <w:p w14:paraId="4D2D695D" w14:textId="77777777" w:rsidR="002577D4" w:rsidRPr="00DB117A" w:rsidRDefault="00314373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0,933</w:t>
            </w:r>
          </w:p>
        </w:tc>
        <w:tc>
          <w:tcPr>
            <w:tcW w:w="2997" w:type="dxa"/>
            <w:vMerge w:val="restart"/>
            <w:vAlign w:val="center"/>
            <w:hideMark/>
          </w:tcPr>
          <w:p w14:paraId="4D2D695E" w14:textId="77777777" w:rsidR="002577D4" w:rsidRPr="00DB117A" w:rsidRDefault="002577D4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Estima-se que seria necessário matricular mais 168 crianças na creche e mais 0 criança na pré-escola.</w:t>
            </w:r>
          </w:p>
        </w:tc>
      </w:tr>
      <w:tr w:rsidR="002577D4" w:rsidRPr="002A4229" w14:paraId="4D2D6965" w14:textId="77777777" w:rsidTr="00314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4D2D6960" w14:textId="77777777" w:rsidR="002577D4" w:rsidRPr="00DB117A" w:rsidRDefault="002577D4" w:rsidP="00A909B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</w:t>
            </w:r>
            <w:r w:rsidR="007C567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Matrículas</w:t>
            </w:r>
            <w:proofErr w:type="gramEnd"/>
            <w:r w:rsidR="007C567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na</w:t>
            </w: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Educação Infantil – 4 e 5 anos (1.1</w:t>
            </w:r>
            <w:r w:rsidR="0058592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b</w:t>
            </w: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850" w:type="dxa"/>
            <w:noWrap/>
            <w:vAlign w:val="center"/>
            <w:hideMark/>
          </w:tcPr>
          <w:p w14:paraId="4D2D6961" w14:textId="77777777" w:rsidR="002577D4" w:rsidRPr="00DB117A" w:rsidRDefault="002577D4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962" w14:textId="77777777" w:rsidR="002577D4" w:rsidRPr="00DB117A" w:rsidRDefault="002577D4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105,3%</w:t>
            </w:r>
          </w:p>
        </w:tc>
        <w:tc>
          <w:tcPr>
            <w:tcW w:w="1803" w:type="dxa"/>
            <w:noWrap/>
            <w:vAlign w:val="center"/>
            <w:hideMark/>
          </w:tcPr>
          <w:p w14:paraId="4D2D6963" w14:textId="77777777" w:rsidR="002577D4" w:rsidRPr="00DB117A" w:rsidRDefault="002577D4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</w:t>
            </w:r>
            <w:r w:rsidR="0031437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,</w:t>
            </w: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000</w:t>
            </w:r>
          </w:p>
        </w:tc>
        <w:tc>
          <w:tcPr>
            <w:tcW w:w="2997" w:type="dxa"/>
            <w:vMerge/>
            <w:vAlign w:val="center"/>
            <w:hideMark/>
          </w:tcPr>
          <w:p w14:paraId="4D2D6964" w14:textId="77777777" w:rsidR="002577D4" w:rsidRPr="00DB117A" w:rsidRDefault="002577D4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2577D4" w:rsidRPr="002A4229" w14:paraId="4D2D696B" w14:textId="77777777" w:rsidTr="0031437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  <w:hideMark/>
          </w:tcPr>
          <w:p w14:paraId="4D2D6966" w14:textId="77777777" w:rsidR="002577D4" w:rsidRPr="00DB117A" w:rsidRDefault="002577D4" w:rsidP="00A909B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Adequação Idade-Série (1.2)</w:t>
            </w:r>
          </w:p>
        </w:tc>
        <w:tc>
          <w:tcPr>
            <w:tcW w:w="850" w:type="dxa"/>
            <w:noWrap/>
            <w:vAlign w:val="center"/>
            <w:hideMark/>
          </w:tcPr>
          <w:p w14:paraId="4D2D6967" w14:textId="77777777" w:rsidR="002577D4" w:rsidRPr="00DB117A" w:rsidRDefault="002577D4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95%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968" w14:textId="77777777" w:rsidR="002577D4" w:rsidRPr="00DB117A" w:rsidRDefault="009F2ED5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32</w:t>
            </w:r>
            <w:r w:rsidR="002577D4"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8</w:t>
            </w:r>
            <w:r w:rsidR="002577D4"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803" w:type="dxa"/>
            <w:noWrap/>
            <w:vAlign w:val="center"/>
            <w:hideMark/>
          </w:tcPr>
          <w:p w14:paraId="4D2D6969" w14:textId="77777777" w:rsidR="002577D4" w:rsidRPr="00DB117A" w:rsidRDefault="00314373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</w:t>
            </w:r>
            <w:r w:rsidR="009F2ED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345</w:t>
            </w:r>
          </w:p>
        </w:tc>
        <w:tc>
          <w:tcPr>
            <w:tcW w:w="2997" w:type="dxa"/>
            <w:noWrap/>
            <w:vAlign w:val="center"/>
            <w:hideMark/>
          </w:tcPr>
          <w:p w14:paraId="4D2D696A" w14:textId="77777777" w:rsidR="002577D4" w:rsidRPr="00DB117A" w:rsidRDefault="002577D4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----------------------------</w:t>
            </w:r>
          </w:p>
        </w:tc>
      </w:tr>
      <w:tr w:rsidR="002577D4" w:rsidRPr="002A4229" w14:paraId="4D2D6971" w14:textId="77777777" w:rsidTr="00314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  <w:hideMark/>
          </w:tcPr>
          <w:p w14:paraId="4D2D696C" w14:textId="77777777" w:rsidR="002577D4" w:rsidRPr="00DB117A" w:rsidRDefault="002577D4" w:rsidP="00A909B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Ensino Integral (1.3)</w:t>
            </w:r>
          </w:p>
        </w:tc>
        <w:tc>
          <w:tcPr>
            <w:tcW w:w="850" w:type="dxa"/>
            <w:noWrap/>
            <w:vAlign w:val="center"/>
            <w:hideMark/>
          </w:tcPr>
          <w:p w14:paraId="4D2D696D" w14:textId="77777777" w:rsidR="002577D4" w:rsidRPr="00DB117A" w:rsidRDefault="002577D4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60%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96E" w14:textId="77777777" w:rsidR="002577D4" w:rsidRPr="00DB117A" w:rsidRDefault="002577D4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5,8%</w:t>
            </w:r>
          </w:p>
        </w:tc>
        <w:tc>
          <w:tcPr>
            <w:tcW w:w="1803" w:type="dxa"/>
            <w:noWrap/>
            <w:vAlign w:val="center"/>
            <w:hideMark/>
          </w:tcPr>
          <w:p w14:paraId="4D2D696F" w14:textId="77777777" w:rsidR="002577D4" w:rsidRPr="00DB117A" w:rsidRDefault="00314373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0,09</w:t>
            </w:r>
            <w:r w:rsidR="002577D4"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997" w:type="dxa"/>
            <w:vAlign w:val="center"/>
            <w:hideMark/>
          </w:tcPr>
          <w:p w14:paraId="4D2D6970" w14:textId="77777777" w:rsidR="002577D4" w:rsidRPr="00DB117A" w:rsidRDefault="002577D4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Seria necessário matricular mais 2.769 alunos das séries iniciais do ensino fundamental da rede municipal de ensino em tempo integral.</w:t>
            </w:r>
          </w:p>
        </w:tc>
      </w:tr>
      <w:tr w:rsidR="002577D4" w:rsidRPr="002A4229" w14:paraId="4D2D6977" w14:textId="77777777" w:rsidTr="00314373">
        <w:trPr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4D2D6972" w14:textId="77777777" w:rsidR="002577D4" w:rsidRPr="00DB117A" w:rsidRDefault="002577D4" w:rsidP="00A909B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Qualidade da Educação Básica (1.4)</w:t>
            </w:r>
          </w:p>
        </w:tc>
        <w:tc>
          <w:tcPr>
            <w:tcW w:w="850" w:type="dxa"/>
            <w:noWrap/>
            <w:vAlign w:val="center"/>
            <w:hideMark/>
          </w:tcPr>
          <w:p w14:paraId="4D2D6973" w14:textId="77777777" w:rsidR="002577D4" w:rsidRPr="00DB117A" w:rsidRDefault="002577D4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6,5</w:t>
            </w:r>
          </w:p>
        </w:tc>
        <w:tc>
          <w:tcPr>
            <w:tcW w:w="1418" w:type="dxa"/>
            <w:noWrap/>
            <w:vAlign w:val="center"/>
            <w:hideMark/>
          </w:tcPr>
          <w:p w14:paraId="4D2D6974" w14:textId="77777777" w:rsidR="002577D4" w:rsidRPr="00DB117A" w:rsidRDefault="009F2ED5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3,4</w:t>
            </w:r>
          </w:p>
        </w:tc>
        <w:tc>
          <w:tcPr>
            <w:tcW w:w="1803" w:type="dxa"/>
            <w:noWrap/>
            <w:vAlign w:val="center"/>
            <w:hideMark/>
          </w:tcPr>
          <w:p w14:paraId="4D2D6975" w14:textId="77777777" w:rsidR="002577D4" w:rsidRPr="00DB117A" w:rsidRDefault="00314373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</w:t>
            </w:r>
            <w:r w:rsidR="009F2ED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52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997" w:type="dxa"/>
            <w:vAlign w:val="center"/>
            <w:hideMark/>
          </w:tcPr>
          <w:p w14:paraId="4D2D6976" w14:textId="77777777" w:rsidR="002577D4" w:rsidRPr="00DB117A" w:rsidRDefault="002577D4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Das 21 escolas municipais avaliadas na Prova Brasil, 14 possuem IDEB inferior a 6,5 e em 4 não foi possível calcular o IDEB.</w:t>
            </w:r>
          </w:p>
        </w:tc>
      </w:tr>
      <w:tr w:rsidR="002577D4" w:rsidRPr="002A4229" w14:paraId="4D2D697D" w14:textId="77777777" w:rsidTr="00314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4D2D6978" w14:textId="77777777" w:rsidR="002577D4" w:rsidRPr="00DB117A" w:rsidRDefault="002577D4" w:rsidP="00A909B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Estrutura (1.5)</w:t>
            </w:r>
          </w:p>
        </w:tc>
        <w:tc>
          <w:tcPr>
            <w:tcW w:w="850" w:type="dxa"/>
            <w:noWrap/>
            <w:vAlign w:val="center"/>
            <w:hideMark/>
          </w:tcPr>
          <w:p w14:paraId="4D2D6979" w14:textId="77777777" w:rsidR="002577D4" w:rsidRPr="00DB117A" w:rsidRDefault="002577D4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97A" w14:textId="77777777" w:rsidR="002577D4" w:rsidRPr="00DB117A" w:rsidRDefault="009F2ED5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44</w:t>
            </w:r>
            <w:r w:rsidR="002577D4"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,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8</w:t>
            </w:r>
            <w:r w:rsidR="002577D4"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803" w:type="dxa"/>
            <w:noWrap/>
            <w:vAlign w:val="center"/>
            <w:hideMark/>
          </w:tcPr>
          <w:p w14:paraId="4D2D697B" w14:textId="77777777" w:rsidR="002577D4" w:rsidRPr="00DB117A" w:rsidRDefault="00314373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</w:t>
            </w:r>
            <w:r w:rsidR="009F2ED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448</w:t>
            </w:r>
          </w:p>
        </w:tc>
        <w:tc>
          <w:tcPr>
            <w:tcW w:w="2997" w:type="dxa"/>
            <w:vAlign w:val="center"/>
            <w:hideMark/>
          </w:tcPr>
          <w:p w14:paraId="4D2D697C" w14:textId="77777777" w:rsidR="002577D4" w:rsidRPr="00DB117A" w:rsidRDefault="002577D4" w:rsidP="00A909B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Seria necessário equipar:</w:t>
            </w: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br/>
              <w:t>* 12 escolas com cancha esportiva,</w:t>
            </w: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br/>
              <w:t>* 10 escolas com biblioteca,</w:t>
            </w: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br/>
              <w:t xml:space="preserve">* 6 escolas com instalações acessíveis aos portadores de necessidades especiais e </w:t>
            </w: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br/>
              <w:t xml:space="preserve">* 1 escola com acesso </w:t>
            </w:r>
            <w:proofErr w:type="spellStart"/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</w:t>
            </w:r>
            <w:proofErr w:type="spellEnd"/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internet banda larga.</w:t>
            </w:r>
          </w:p>
        </w:tc>
      </w:tr>
      <w:tr w:rsidR="002577D4" w:rsidRPr="002A4229" w14:paraId="4D2D6983" w14:textId="77777777" w:rsidTr="00314373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  <w:hideMark/>
          </w:tcPr>
          <w:p w14:paraId="4D2D697E" w14:textId="77777777" w:rsidR="002577D4" w:rsidRPr="00DB117A" w:rsidRDefault="002577D4" w:rsidP="00A909B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Formação do Professor (1.6)</w:t>
            </w:r>
          </w:p>
        </w:tc>
        <w:tc>
          <w:tcPr>
            <w:tcW w:w="850" w:type="dxa"/>
            <w:noWrap/>
            <w:vAlign w:val="center"/>
            <w:hideMark/>
          </w:tcPr>
          <w:p w14:paraId="4D2D697F" w14:textId="77777777" w:rsidR="002577D4" w:rsidRPr="00DB117A" w:rsidRDefault="002577D4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980" w14:textId="77777777" w:rsidR="002577D4" w:rsidRPr="00DB117A" w:rsidRDefault="002577D4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70,5%</w:t>
            </w:r>
          </w:p>
        </w:tc>
        <w:tc>
          <w:tcPr>
            <w:tcW w:w="1803" w:type="dxa"/>
            <w:noWrap/>
            <w:vAlign w:val="center"/>
            <w:hideMark/>
          </w:tcPr>
          <w:p w14:paraId="4D2D6981" w14:textId="77777777" w:rsidR="002577D4" w:rsidRPr="00DB117A" w:rsidRDefault="00314373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</w:t>
            </w:r>
            <w:r w:rsidR="002577D4"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705</w:t>
            </w:r>
          </w:p>
        </w:tc>
        <w:tc>
          <w:tcPr>
            <w:tcW w:w="2997" w:type="dxa"/>
            <w:vAlign w:val="center"/>
            <w:hideMark/>
          </w:tcPr>
          <w:p w14:paraId="4D2D6982" w14:textId="77777777" w:rsidR="002577D4" w:rsidRPr="00DB117A" w:rsidRDefault="002577D4" w:rsidP="00A909B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Seria necessário oferecer formação em educação superior para 29,50% dos professores da rede municipal de ensino.</w:t>
            </w:r>
          </w:p>
        </w:tc>
      </w:tr>
      <w:tr w:rsidR="009F2ED5" w:rsidRPr="002A4229" w14:paraId="4D2D6987" w14:textId="77777777" w:rsidTr="00314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3"/>
            <w:vAlign w:val="center"/>
          </w:tcPr>
          <w:p w14:paraId="4D2D6984" w14:textId="77777777" w:rsidR="009F2ED5" w:rsidRPr="00DB117A" w:rsidRDefault="009F2ED5" w:rsidP="009F2ED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ÍNDICE FINAL – </w:t>
            </w:r>
            <w:proofErr w:type="spellStart"/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IDCE</w:t>
            </w: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bscript"/>
                <w:lang w:eastAsia="pt-BR"/>
              </w:rPr>
              <w:t>Eficácia</w:t>
            </w:r>
            <w:proofErr w:type="spellEnd"/>
          </w:p>
        </w:tc>
        <w:tc>
          <w:tcPr>
            <w:tcW w:w="1803" w:type="dxa"/>
            <w:noWrap/>
            <w:vAlign w:val="center"/>
          </w:tcPr>
          <w:p w14:paraId="4D2D6985" w14:textId="77777777" w:rsidR="009F2ED5" w:rsidRPr="00DB117A" w:rsidRDefault="009F2ED5" w:rsidP="009F2ED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  <w:t>0,590</w:t>
            </w:r>
          </w:p>
        </w:tc>
        <w:tc>
          <w:tcPr>
            <w:tcW w:w="2997" w:type="dxa"/>
            <w:vAlign w:val="center"/>
          </w:tcPr>
          <w:p w14:paraId="4D2D6986" w14:textId="77777777" w:rsidR="009F2ED5" w:rsidRPr="00DB117A" w:rsidRDefault="009F2ED5" w:rsidP="009F2ED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</w:tbl>
    <w:bookmarkEnd w:id="30"/>
    <w:p w14:paraId="4D2D6988" w14:textId="77777777" w:rsidR="006C11FE" w:rsidRDefault="006C11FE" w:rsidP="00A909B7">
      <w:pPr>
        <w:spacing w:before="240" w:line="358" w:lineRule="auto"/>
        <w:ind w:left="284" w:firstLine="839"/>
        <w:jc w:val="both"/>
        <w:rPr>
          <w:rFonts w:ascii="Arial" w:eastAsia="Arial" w:hAnsi="Arial"/>
          <w:sz w:val="24"/>
        </w:rPr>
      </w:pPr>
      <w:r w:rsidRPr="00073C67">
        <w:rPr>
          <w:rFonts w:ascii="Arial" w:eastAsia="Arial" w:hAnsi="Arial"/>
          <w:sz w:val="24"/>
        </w:rPr>
        <w:t xml:space="preserve">O </w:t>
      </w:r>
      <w:proofErr w:type="spellStart"/>
      <w:r w:rsidRPr="00073C67">
        <w:rPr>
          <w:rFonts w:ascii="Arial" w:eastAsia="Arial" w:hAnsi="Arial"/>
          <w:b/>
          <w:sz w:val="24"/>
        </w:rPr>
        <w:t>ID</w:t>
      </w:r>
      <w:r w:rsidR="00315009" w:rsidRPr="00073C67">
        <w:rPr>
          <w:rFonts w:ascii="Arial" w:eastAsia="Arial" w:hAnsi="Arial"/>
          <w:b/>
          <w:sz w:val="24"/>
        </w:rPr>
        <w:t>C</w:t>
      </w:r>
      <w:r w:rsidRPr="00073C67">
        <w:rPr>
          <w:rFonts w:ascii="Arial" w:eastAsia="Arial" w:hAnsi="Arial"/>
          <w:b/>
          <w:sz w:val="24"/>
        </w:rPr>
        <w:t>E</w:t>
      </w:r>
      <w:r w:rsidR="00883B7C" w:rsidRPr="00073C67">
        <w:rPr>
          <w:rFonts w:ascii="Arial" w:eastAsia="Arial" w:hAnsi="Arial"/>
          <w:b/>
          <w:sz w:val="24"/>
          <w:vertAlign w:val="subscript"/>
        </w:rPr>
        <w:t>Eficácia</w:t>
      </w:r>
      <w:proofErr w:type="spellEnd"/>
      <w:r w:rsidRPr="00073C67">
        <w:rPr>
          <w:rFonts w:ascii="Arial" w:eastAsia="Arial" w:hAnsi="Arial"/>
          <w:sz w:val="24"/>
        </w:rPr>
        <w:t xml:space="preserve"> de </w:t>
      </w:r>
      <w:r w:rsidR="00EB1B72">
        <w:rPr>
          <w:rFonts w:ascii="Arial" w:eastAsia="Arial" w:hAnsi="Arial"/>
          <w:sz w:val="24"/>
        </w:rPr>
        <w:t>Boneco</w:t>
      </w:r>
      <w:r w:rsidRPr="00073C67">
        <w:rPr>
          <w:rFonts w:ascii="Arial" w:eastAsia="Arial" w:hAnsi="Arial"/>
          <w:sz w:val="24"/>
        </w:rPr>
        <w:t xml:space="preserve"> foi de </w:t>
      </w:r>
      <w:r w:rsidRPr="00165D64">
        <w:rPr>
          <w:rFonts w:ascii="Arial" w:eastAsia="Arial" w:hAnsi="Arial"/>
          <w:b/>
          <w:sz w:val="24"/>
        </w:rPr>
        <w:t>0,590</w:t>
      </w:r>
      <w:r w:rsidRPr="00073C67">
        <w:rPr>
          <w:rFonts w:ascii="Arial" w:eastAsia="Arial" w:hAnsi="Arial"/>
          <w:sz w:val="24"/>
        </w:rPr>
        <w:t xml:space="preserve">, que demonstra que o </w:t>
      </w:r>
      <w:r w:rsidR="00F861AB" w:rsidRPr="00073C67">
        <w:rPr>
          <w:rFonts w:ascii="Arial" w:eastAsia="Arial" w:hAnsi="Arial"/>
          <w:sz w:val="24"/>
        </w:rPr>
        <w:t>impa</w:t>
      </w:r>
      <w:r w:rsidR="002577D4">
        <w:rPr>
          <w:rFonts w:ascii="Arial" w:eastAsia="Arial" w:hAnsi="Arial"/>
          <w:sz w:val="24"/>
        </w:rPr>
        <w:t>cto social das ações do governo é</w:t>
      </w:r>
      <w:r w:rsidR="00F861AB" w:rsidRPr="00073C67">
        <w:rPr>
          <w:rFonts w:ascii="Arial" w:eastAsia="Arial" w:hAnsi="Arial"/>
          <w:b/>
          <w:sz w:val="24"/>
        </w:rPr>
        <w:t xml:space="preserve"> </w:t>
      </w:r>
      <w:r w:rsidR="00C65A95">
        <w:rPr>
          <w:rFonts w:ascii="Arial" w:eastAsia="Arial" w:hAnsi="Arial"/>
          <w:b/>
          <w:sz w:val="24"/>
        </w:rPr>
        <w:t>insuficiente</w:t>
      </w:r>
      <w:r w:rsidR="00F861AB" w:rsidRPr="00073C67">
        <w:rPr>
          <w:rFonts w:ascii="Arial" w:eastAsia="Arial" w:hAnsi="Arial"/>
          <w:b/>
          <w:sz w:val="24"/>
        </w:rPr>
        <w:t xml:space="preserve"> </w:t>
      </w:r>
      <w:r w:rsidRPr="00073C67">
        <w:rPr>
          <w:rFonts w:ascii="Arial" w:eastAsia="Arial" w:hAnsi="Arial"/>
          <w:sz w:val="24"/>
        </w:rPr>
        <w:t>na área da educação, inferior à nota</w:t>
      </w:r>
      <w:r w:rsidR="00D12417" w:rsidRPr="00073C67">
        <w:rPr>
          <w:rFonts w:ascii="Arial" w:eastAsia="Arial" w:hAnsi="Arial"/>
          <w:sz w:val="24"/>
        </w:rPr>
        <w:t xml:space="preserve"> </w:t>
      </w:r>
      <w:r w:rsidR="00066093" w:rsidRPr="00073C67">
        <w:rPr>
          <w:rFonts w:ascii="Arial" w:eastAsia="Arial" w:hAnsi="Arial"/>
          <w:sz w:val="24"/>
        </w:rPr>
        <w:lastRenderedPageBreak/>
        <w:t xml:space="preserve">de corte </w:t>
      </w:r>
      <w:r w:rsidR="00D12417" w:rsidRPr="00073C67">
        <w:rPr>
          <w:rFonts w:ascii="Arial" w:eastAsia="Arial" w:hAnsi="Arial"/>
          <w:sz w:val="24"/>
        </w:rPr>
        <w:t xml:space="preserve">estabelecida </w:t>
      </w:r>
      <w:r w:rsidRPr="00073C67">
        <w:rPr>
          <w:rFonts w:ascii="Arial" w:eastAsia="Arial" w:hAnsi="Arial"/>
          <w:sz w:val="24"/>
        </w:rPr>
        <w:t xml:space="preserve">de </w:t>
      </w:r>
      <w:r w:rsidRPr="002577D4">
        <w:rPr>
          <w:rFonts w:ascii="Arial" w:eastAsia="Arial" w:hAnsi="Arial"/>
          <w:b/>
          <w:sz w:val="24"/>
        </w:rPr>
        <w:t>0,6.</w:t>
      </w:r>
      <w:r w:rsidRPr="00073C67">
        <w:rPr>
          <w:rFonts w:ascii="Arial" w:eastAsia="Arial" w:hAnsi="Arial"/>
          <w:sz w:val="24"/>
        </w:rPr>
        <w:t xml:space="preserve"> A média no Estado do Paraná é de 0,693</w:t>
      </w:r>
      <w:r w:rsidR="00115FB3">
        <w:rPr>
          <w:rFonts w:ascii="Arial" w:eastAsia="Arial" w:hAnsi="Arial"/>
          <w:sz w:val="24"/>
        </w:rPr>
        <w:t xml:space="preserve">, conferindo ao Município a posição de </w:t>
      </w:r>
      <w:r w:rsidR="00115FB3" w:rsidRPr="00115FB3">
        <w:rPr>
          <w:rFonts w:ascii="Arial" w:eastAsia="Arial" w:hAnsi="Arial"/>
          <w:b/>
          <w:sz w:val="24"/>
        </w:rPr>
        <w:t>312</w:t>
      </w:r>
      <w:r w:rsidR="00115FB3">
        <w:rPr>
          <w:rFonts w:ascii="Arial" w:eastAsia="Arial" w:hAnsi="Arial"/>
          <w:b/>
          <w:sz w:val="24"/>
        </w:rPr>
        <w:t>º</w:t>
      </w:r>
      <w:r w:rsidR="00115FB3">
        <w:rPr>
          <w:rFonts w:ascii="Arial" w:eastAsia="Arial" w:hAnsi="Arial"/>
          <w:sz w:val="24"/>
        </w:rPr>
        <w:t xml:space="preserve"> no Estado</w:t>
      </w:r>
      <w:r w:rsidRPr="00073C67">
        <w:rPr>
          <w:rFonts w:ascii="Arial" w:eastAsia="Arial" w:hAnsi="Arial"/>
          <w:sz w:val="24"/>
        </w:rPr>
        <w:t>.</w:t>
      </w:r>
    </w:p>
    <w:p w14:paraId="4D2D6989" w14:textId="77777777" w:rsidR="00D51F14" w:rsidRPr="00073C67" w:rsidRDefault="00D51F14" w:rsidP="006C11FE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</w:p>
    <w:p w14:paraId="4D2D698A" w14:textId="77777777" w:rsidR="00952365" w:rsidRPr="00952365" w:rsidRDefault="00952365" w:rsidP="003B4145">
      <w:pPr>
        <w:pStyle w:val="PargrafodaLista"/>
        <w:keepNext/>
        <w:numPr>
          <w:ilvl w:val="3"/>
          <w:numId w:val="2"/>
        </w:numPr>
        <w:spacing w:before="240" w:after="24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42" w:name="_Toc521413702"/>
      <w:bookmarkStart w:id="43" w:name="_Toc521413760"/>
      <w:bookmarkStart w:id="44" w:name="_Toc521413812"/>
      <w:bookmarkStart w:id="45" w:name="_Toc521413865"/>
      <w:bookmarkStart w:id="46" w:name="_Toc521413918"/>
      <w:bookmarkStart w:id="47" w:name="_Toc521587056"/>
      <w:bookmarkStart w:id="48" w:name="_Toc522536863"/>
      <w:bookmarkStart w:id="49" w:name="_Toc522537016"/>
      <w:bookmarkStart w:id="50" w:name="_Toc522537629"/>
      <w:bookmarkStart w:id="51" w:name="_Toc522543184"/>
      <w:bookmarkStart w:id="52" w:name="_Toc522617688"/>
      <w:bookmarkStart w:id="53" w:name="_Toc522804347"/>
      <w:bookmarkStart w:id="54" w:name="_Toc522807615"/>
      <w:bookmarkStart w:id="55" w:name="_Toc522807800"/>
      <w:bookmarkStart w:id="56" w:name="_Toc522810860"/>
      <w:bookmarkStart w:id="57" w:name="_Toc522892686"/>
      <w:bookmarkStart w:id="58" w:name="_Toc522892746"/>
      <w:bookmarkStart w:id="59" w:name="_Toc522892807"/>
      <w:bookmarkStart w:id="60" w:name="_Toc523749815"/>
      <w:bookmarkStart w:id="61" w:name="_Toc523821164"/>
      <w:bookmarkStart w:id="62" w:name="_Toc523821695"/>
      <w:bookmarkStart w:id="63" w:name="_Toc525830906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4D2D698B" w14:textId="77777777" w:rsidR="00A173A6" w:rsidRDefault="0083342B" w:rsidP="003B4145">
      <w:pPr>
        <w:pStyle w:val="Ttulo1"/>
        <w:numPr>
          <w:ilvl w:val="3"/>
          <w:numId w:val="2"/>
        </w:numPr>
        <w:spacing w:after="240"/>
        <w:rPr>
          <w:rFonts w:eastAsia="Arial"/>
        </w:rPr>
      </w:pPr>
      <w:bookmarkStart w:id="64" w:name="_Toc525830907"/>
      <w:r w:rsidRPr="00073C67">
        <w:rPr>
          <w:rFonts w:eastAsia="Arial"/>
        </w:rPr>
        <w:t>Despesa</w:t>
      </w:r>
      <w:r w:rsidR="00883B7C" w:rsidRPr="00073C67">
        <w:rPr>
          <w:rFonts w:eastAsia="Arial"/>
        </w:rPr>
        <w:t xml:space="preserve"> por Aluno</w:t>
      </w:r>
      <w:bookmarkEnd w:id="64"/>
    </w:p>
    <w:p w14:paraId="4D2D698C" w14:textId="77777777" w:rsidR="00883B7C" w:rsidRDefault="00610B6C" w:rsidP="002577D4">
      <w:pPr>
        <w:spacing w:line="358" w:lineRule="auto"/>
        <w:ind w:left="284" w:firstLine="85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 </w:t>
      </w:r>
      <w:r w:rsidR="007C567C">
        <w:rPr>
          <w:rFonts w:ascii="Arial" w:eastAsia="Arial" w:hAnsi="Arial"/>
          <w:sz w:val="24"/>
        </w:rPr>
        <w:t>d</w:t>
      </w:r>
      <w:r w:rsidR="002577D4" w:rsidRPr="002577D4">
        <w:rPr>
          <w:rFonts w:ascii="Arial" w:eastAsia="Arial" w:hAnsi="Arial"/>
          <w:sz w:val="24"/>
        </w:rPr>
        <w:t>espesa corrente liquidada nas funções-programa re</w:t>
      </w:r>
      <w:r w:rsidR="002577D4">
        <w:rPr>
          <w:rFonts w:ascii="Arial" w:eastAsia="Arial" w:hAnsi="Arial"/>
          <w:sz w:val="24"/>
        </w:rPr>
        <w:t>lacionadas a educação por aluno é:</w:t>
      </w:r>
    </w:p>
    <w:tbl>
      <w:tblPr>
        <w:tblStyle w:val="TabeladeGrade4-nfase5"/>
        <w:tblW w:w="6574" w:type="dxa"/>
        <w:jc w:val="center"/>
        <w:tblLook w:val="04A0" w:firstRow="1" w:lastRow="0" w:firstColumn="1" w:lastColumn="0" w:noHBand="0" w:noVBand="1"/>
      </w:tblPr>
      <w:tblGrid>
        <w:gridCol w:w="2074"/>
        <w:gridCol w:w="2000"/>
        <w:gridCol w:w="2500"/>
      </w:tblGrid>
      <w:tr w:rsidR="002577D4" w:rsidRPr="002577D4" w14:paraId="4D2D6990" w14:textId="77777777" w:rsidTr="002A7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noWrap/>
            <w:vAlign w:val="center"/>
            <w:hideMark/>
          </w:tcPr>
          <w:p w14:paraId="4D2D698D" w14:textId="77777777" w:rsidR="002577D4" w:rsidRPr="00DB117A" w:rsidRDefault="002577D4" w:rsidP="001354E3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</w:pPr>
          </w:p>
        </w:tc>
        <w:tc>
          <w:tcPr>
            <w:tcW w:w="2000" w:type="dxa"/>
            <w:vAlign w:val="center"/>
            <w:hideMark/>
          </w:tcPr>
          <w:p w14:paraId="4D2D698E" w14:textId="77777777" w:rsidR="002577D4" w:rsidRPr="00DB117A" w:rsidRDefault="002A772A" w:rsidP="001354E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eastAsia="pt-BR"/>
              </w:rPr>
            </w:pPr>
            <w:r w:rsidRPr="00DB117A"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  <w:t>MUNICÍPIO DE BONECO</w:t>
            </w:r>
          </w:p>
        </w:tc>
        <w:tc>
          <w:tcPr>
            <w:tcW w:w="2500" w:type="dxa"/>
            <w:vAlign w:val="center"/>
            <w:hideMark/>
          </w:tcPr>
          <w:p w14:paraId="4D2D698F" w14:textId="77777777" w:rsidR="002577D4" w:rsidRPr="00DB117A" w:rsidRDefault="007C567C" w:rsidP="001354E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  <w:t>TOTAL DOS MUNICÍPIOS DO ESTADO</w:t>
            </w:r>
          </w:p>
        </w:tc>
      </w:tr>
      <w:tr w:rsidR="002577D4" w:rsidRPr="002577D4" w14:paraId="4D2D6994" w14:textId="77777777" w:rsidTr="002A7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noWrap/>
            <w:vAlign w:val="center"/>
            <w:hideMark/>
          </w:tcPr>
          <w:p w14:paraId="4D2D6991" w14:textId="77777777" w:rsidR="002577D4" w:rsidRPr="00DB117A" w:rsidRDefault="002577D4" w:rsidP="001354E3">
            <w:pPr>
              <w:spacing w:after="0" w:line="276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eastAsia="pt-BR"/>
              </w:rPr>
            </w:pPr>
            <w:r w:rsidRPr="00DB117A"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  <w:t>Alunos</w:t>
            </w:r>
          </w:p>
        </w:tc>
        <w:tc>
          <w:tcPr>
            <w:tcW w:w="2000" w:type="dxa"/>
            <w:noWrap/>
            <w:vAlign w:val="center"/>
            <w:hideMark/>
          </w:tcPr>
          <w:p w14:paraId="4D2D6992" w14:textId="77777777" w:rsidR="002577D4" w:rsidRPr="00DB117A" w:rsidRDefault="002577D4" w:rsidP="001354E3">
            <w:pPr>
              <w:spacing w:after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603</w:t>
            </w:r>
          </w:p>
        </w:tc>
        <w:tc>
          <w:tcPr>
            <w:tcW w:w="2500" w:type="dxa"/>
            <w:noWrap/>
            <w:vAlign w:val="center"/>
            <w:hideMark/>
          </w:tcPr>
          <w:p w14:paraId="4D2D6993" w14:textId="77777777" w:rsidR="002577D4" w:rsidRPr="00DB117A" w:rsidRDefault="002577D4" w:rsidP="001354E3">
            <w:pPr>
              <w:spacing w:after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1.035.528</w:t>
            </w:r>
          </w:p>
        </w:tc>
      </w:tr>
      <w:tr w:rsidR="002577D4" w:rsidRPr="002577D4" w14:paraId="4D2D6998" w14:textId="77777777" w:rsidTr="002A772A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noWrap/>
            <w:vAlign w:val="center"/>
            <w:hideMark/>
          </w:tcPr>
          <w:p w14:paraId="4D2D6995" w14:textId="77777777" w:rsidR="002577D4" w:rsidRPr="00DB117A" w:rsidRDefault="002577D4" w:rsidP="001354E3">
            <w:pPr>
              <w:spacing w:after="0" w:line="276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eastAsia="pt-BR"/>
              </w:rPr>
            </w:pPr>
            <w:r w:rsidRPr="00DB117A"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  <w:t>Despesa</w:t>
            </w:r>
          </w:p>
        </w:tc>
        <w:tc>
          <w:tcPr>
            <w:tcW w:w="2000" w:type="dxa"/>
            <w:noWrap/>
            <w:vAlign w:val="center"/>
            <w:hideMark/>
          </w:tcPr>
          <w:p w14:paraId="4D2D6996" w14:textId="77777777" w:rsidR="002577D4" w:rsidRPr="00DB117A" w:rsidRDefault="002577D4" w:rsidP="001354E3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   4.081.290,93</w:t>
            </w:r>
          </w:p>
        </w:tc>
        <w:tc>
          <w:tcPr>
            <w:tcW w:w="2500" w:type="dxa"/>
            <w:noWrap/>
            <w:vAlign w:val="center"/>
            <w:hideMark/>
          </w:tcPr>
          <w:p w14:paraId="4D2D6997" w14:textId="77777777" w:rsidR="002577D4" w:rsidRPr="00DB117A" w:rsidRDefault="002577D4" w:rsidP="001354E3">
            <w:pPr>
              <w:spacing w:after="0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    7.902.279.852,48</w:t>
            </w:r>
          </w:p>
        </w:tc>
      </w:tr>
      <w:tr w:rsidR="002577D4" w:rsidRPr="002577D4" w14:paraId="4D2D699C" w14:textId="77777777" w:rsidTr="002A7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noWrap/>
            <w:vAlign w:val="center"/>
            <w:hideMark/>
          </w:tcPr>
          <w:p w14:paraId="4D2D6999" w14:textId="77777777" w:rsidR="002577D4" w:rsidRPr="00DB117A" w:rsidRDefault="002A772A" w:rsidP="001354E3">
            <w:pPr>
              <w:spacing w:after="0" w:line="276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t-BR"/>
              </w:rPr>
              <w:t>Despesa por Aluno</w:t>
            </w:r>
          </w:p>
        </w:tc>
        <w:tc>
          <w:tcPr>
            <w:tcW w:w="2000" w:type="dxa"/>
            <w:noWrap/>
            <w:vAlign w:val="center"/>
            <w:hideMark/>
          </w:tcPr>
          <w:p w14:paraId="4D2D699A" w14:textId="77777777" w:rsidR="002577D4" w:rsidRPr="00DB117A" w:rsidRDefault="002577D4" w:rsidP="001354E3">
            <w:pPr>
              <w:spacing w:after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          6.768,31</w:t>
            </w:r>
          </w:p>
        </w:tc>
        <w:tc>
          <w:tcPr>
            <w:tcW w:w="2500" w:type="dxa"/>
            <w:noWrap/>
            <w:vAlign w:val="center"/>
            <w:hideMark/>
          </w:tcPr>
          <w:p w14:paraId="4D2D699B" w14:textId="77777777" w:rsidR="002577D4" w:rsidRPr="00DB117A" w:rsidRDefault="002577D4" w:rsidP="001354E3">
            <w:pPr>
              <w:spacing w:after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</w:pPr>
            <w:r w:rsidRPr="00DB117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t-BR"/>
              </w:rPr>
              <w:t>R$                   7.631,16</w:t>
            </w:r>
          </w:p>
        </w:tc>
      </w:tr>
    </w:tbl>
    <w:p w14:paraId="4D2D699D" w14:textId="77777777" w:rsidR="00A173A6" w:rsidRDefault="0083342B" w:rsidP="00A909B7">
      <w:pPr>
        <w:spacing w:before="240" w:line="358" w:lineRule="auto"/>
        <w:ind w:left="284" w:firstLine="851"/>
        <w:jc w:val="both"/>
        <w:rPr>
          <w:rFonts w:ascii="Arial" w:eastAsia="Arial" w:hAnsi="Arial"/>
          <w:sz w:val="24"/>
        </w:rPr>
      </w:pPr>
      <w:r w:rsidRPr="00073C67">
        <w:rPr>
          <w:rFonts w:ascii="Arial" w:eastAsia="Arial" w:hAnsi="Arial"/>
          <w:sz w:val="24"/>
        </w:rPr>
        <w:t xml:space="preserve">A Despesa por Aluno de </w:t>
      </w:r>
      <w:r w:rsidR="00EB1B72">
        <w:rPr>
          <w:rFonts w:ascii="Arial" w:eastAsia="Arial" w:hAnsi="Arial"/>
          <w:sz w:val="24"/>
        </w:rPr>
        <w:t>Boneco</w:t>
      </w:r>
      <w:r w:rsidRPr="00073C67">
        <w:rPr>
          <w:rFonts w:ascii="Arial" w:eastAsia="Arial" w:hAnsi="Arial"/>
          <w:b/>
          <w:sz w:val="24"/>
        </w:rPr>
        <w:t xml:space="preserve"> </w:t>
      </w:r>
      <w:r w:rsidRPr="00073C67">
        <w:rPr>
          <w:rFonts w:ascii="Arial" w:eastAsia="Arial" w:hAnsi="Arial"/>
          <w:sz w:val="24"/>
        </w:rPr>
        <w:t xml:space="preserve">foi de </w:t>
      </w:r>
      <w:r w:rsidRPr="00073C67">
        <w:rPr>
          <w:rFonts w:ascii="Arial" w:eastAsia="Arial" w:hAnsi="Arial"/>
          <w:b/>
          <w:sz w:val="24"/>
        </w:rPr>
        <w:t>R$ 6.768,31</w:t>
      </w:r>
      <w:r w:rsidRPr="00073C67">
        <w:rPr>
          <w:rFonts w:ascii="Arial" w:eastAsia="Arial" w:hAnsi="Arial"/>
          <w:sz w:val="24"/>
        </w:rPr>
        <w:t>, inferior à média de R$ 7.631,16 do Estado</w:t>
      </w:r>
      <w:r w:rsidR="00A173A6" w:rsidRPr="00073C67">
        <w:rPr>
          <w:rFonts w:ascii="Arial" w:eastAsia="Arial" w:hAnsi="Arial"/>
          <w:sz w:val="24"/>
        </w:rPr>
        <w:t xml:space="preserve">. </w:t>
      </w:r>
    </w:p>
    <w:p w14:paraId="4D2D699E" w14:textId="77777777" w:rsidR="00D51F14" w:rsidRPr="00073C67" w:rsidRDefault="00D51F14" w:rsidP="00315009">
      <w:pPr>
        <w:spacing w:line="358" w:lineRule="auto"/>
        <w:ind w:left="284" w:firstLine="850"/>
        <w:jc w:val="both"/>
        <w:rPr>
          <w:rFonts w:ascii="Arial" w:eastAsia="Arial" w:hAnsi="Arial"/>
          <w:sz w:val="24"/>
        </w:rPr>
      </w:pPr>
    </w:p>
    <w:p w14:paraId="4D2D699F" w14:textId="77777777" w:rsidR="00376CB5" w:rsidRDefault="00376CB5" w:rsidP="003B4145">
      <w:pPr>
        <w:pStyle w:val="Ttulo1"/>
        <w:numPr>
          <w:ilvl w:val="3"/>
          <w:numId w:val="2"/>
        </w:numPr>
        <w:spacing w:after="240"/>
        <w:rPr>
          <w:rFonts w:eastAsia="Arial"/>
        </w:rPr>
      </w:pPr>
      <w:bookmarkStart w:id="65" w:name="_Toc525830908"/>
      <w:r w:rsidRPr="00073C67">
        <w:rPr>
          <w:rFonts w:eastAsia="Arial"/>
        </w:rPr>
        <w:t>Eficiência</w:t>
      </w:r>
      <w:bookmarkEnd w:id="65"/>
      <w:r w:rsidR="000068C8" w:rsidRPr="00073C67">
        <w:rPr>
          <w:rFonts w:eastAsia="Arial"/>
        </w:rPr>
        <w:t xml:space="preserve"> </w:t>
      </w:r>
    </w:p>
    <w:p w14:paraId="4D2D69A0" w14:textId="77777777" w:rsidR="00376CB5" w:rsidRDefault="00376CB5" w:rsidP="00376CB5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  <w:r w:rsidRPr="00073C67">
        <w:rPr>
          <w:rFonts w:ascii="Arial" w:eastAsia="Arial" w:hAnsi="Arial"/>
          <w:sz w:val="24"/>
        </w:rPr>
        <w:t xml:space="preserve">A avaliação </w:t>
      </w:r>
      <w:r w:rsidR="0083342B" w:rsidRPr="00073C67">
        <w:rPr>
          <w:rFonts w:ascii="Arial" w:eastAsia="Arial" w:hAnsi="Arial"/>
          <w:sz w:val="24"/>
        </w:rPr>
        <w:t xml:space="preserve">conjunta </w:t>
      </w:r>
      <w:r w:rsidRPr="00073C67">
        <w:rPr>
          <w:rFonts w:ascii="Arial" w:eastAsia="Arial" w:hAnsi="Arial"/>
          <w:sz w:val="24"/>
        </w:rPr>
        <w:t>do</w:t>
      </w:r>
      <w:r w:rsidR="007C567C">
        <w:rPr>
          <w:rFonts w:ascii="Arial" w:eastAsia="Arial" w:hAnsi="Arial"/>
          <w:sz w:val="24"/>
        </w:rPr>
        <w:t xml:space="preserve"> desempenho social por meio do</w:t>
      </w:r>
      <w:r w:rsidRPr="00073C67">
        <w:rPr>
          <w:rFonts w:ascii="Arial" w:eastAsia="Arial" w:hAnsi="Arial"/>
          <w:sz w:val="24"/>
        </w:rPr>
        <w:t xml:space="preserve"> </w:t>
      </w:r>
      <w:proofErr w:type="spellStart"/>
      <w:r w:rsidRPr="00D51F14">
        <w:rPr>
          <w:rFonts w:ascii="Arial" w:eastAsia="Arial" w:hAnsi="Arial"/>
          <w:b/>
          <w:sz w:val="24"/>
        </w:rPr>
        <w:t>I</w:t>
      </w:r>
      <w:r w:rsidR="0083342B" w:rsidRPr="00D51F14">
        <w:rPr>
          <w:rFonts w:ascii="Arial" w:eastAsia="Arial" w:hAnsi="Arial"/>
          <w:b/>
          <w:sz w:val="24"/>
        </w:rPr>
        <w:t>D</w:t>
      </w:r>
      <w:r w:rsidR="00315009" w:rsidRPr="00D51F14">
        <w:rPr>
          <w:rFonts w:ascii="Arial" w:eastAsia="Arial" w:hAnsi="Arial"/>
          <w:b/>
          <w:sz w:val="24"/>
        </w:rPr>
        <w:t>C</w:t>
      </w:r>
      <w:r w:rsidRPr="00D51F14">
        <w:rPr>
          <w:rFonts w:ascii="Arial" w:eastAsia="Arial" w:hAnsi="Arial"/>
          <w:b/>
          <w:sz w:val="24"/>
        </w:rPr>
        <w:t>E</w:t>
      </w:r>
      <w:r w:rsidR="0083342B" w:rsidRPr="00D51F14">
        <w:rPr>
          <w:rFonts w:ascii="Arial" w:eastAsia="Arial" w:hAnsi="Arial"/>
          <w:b/>
          <w:sz w:val="24"/>
          <w:vertAlign w:val="subscript"/>
        </w:rPr>
        <w:t>Eficácia</w:t>
      </w:r>
      <w:proofErr w:type="spellEnd"/>
      <w:r w:rsidRPr="00073C67">
        <w:rPr>
          <w:rFonts w:ascii="Arial" w:eastAsia="Arial" w:hAnsi="Arial"/>
          <w:sz w:val="24"/>
        </w:rPr>
        <w:t xml:space="preserve"> com </w:t>
      </w:r>
      <w:r w:rsidR="00315009" w:rsidRPr="00073C67">
        <w:rPr>
          <w:rFonts w:ascii="Arial" w:eastAsia="Arial" w:hAnsi="Arial"/>
          <w:sz w:val="24"/>
        </w:rPr>
        <w:t xml:space="preserve">a </w:t>
      </w:r>
      <w:r w:rsidR="00315009" w:rsidRPr="006A610D">
        <w:rPr>
          <w:rFonts w:ascii="Arial" w:eastAsia="Arial" w:hAnsi="Arial"/>
          <w:b/>
          <w:sz w:val="24"/>
        </w:rPr>
        <w:t>D</w:t>
      </w:r>
      <w:r w:rsidR="0083342B" w:rsidRPr="006A610D">
        <w:rPr>
          <w:rFonts w:ascii="Arial" w:eastAsia="Arial" w:hAnsi="Arial"/>
          <w:b/>
          <w:sz w:val="24"/>
        </w:rPr>
        <w:t xml:space="preserve">espesa </w:t>
      </w:r>
      <w:r w:rsidRPr="006A610D">
        <w:rPr>
          <w:rFonts w:ascii="Arial" w:eastAsia="Arial" w:hAnsi="Arial"/>
          <w:b/>
          <w:sz w:val="24"/>
        </w:rPr>
        <w:t xml:space="preserve">por </w:t>
      </w:r>
      <w:r w:rsidR="00315009" w:rsidRPr="006A610D">
        <w:rPr>
          <w:rFonts w:ascii="Arial" w:eastAsia="Arial" w:hAnsi="Arial"/>
          <w:b/>
          <w:sz w:val="24"/>
        </w:rPr>
        <w:t>A</w:t>
      </w:r>
      <w:r w:rsidR="0083342B" w:rsidRPr="006A610D">
        <w:rPr>
          <w:rFonts w:ascii="Arial" w:eastAsia="Arial" w:hAnsi="Arial"/>
          <w:b/>
          <w:sz w:val="24"/>
        </w:rPr>
        <w:t>luno</w:t>
      </w:r>
      <w:r w:rsidR="0083342B" w:rsidRPr="00073C67">
        <w:rPr>
          <w:rFonts w:ascii="Arial" w:eastAsia="Arial" w:hAnsi="Arial"/>
          <w:sz w:val="24"/>
        </w:rPr>
        <w:t xml:space="preserve"> permite estimar a eficiência da despesa</w:t>
      </w:r>
      <w:r w:rsidR="00CE5CBF" w:rsidRPr="00073C67">
        <w:rPr>
          <w:rFonts w:ascii="Arial" w:eastAsia="Arial" w:hAnsi="Arial"/>
          <w:sz w:val="24"/>
        </w:rPr>
        <w:t xml:space="preserve"> em educação</w:t>
      </w:r>
      <w:r w:rsidR="005A5118" w:rsidRPr="00073C67">
        <w:rPr>
          <w:rFonts w:ascii="Arial" w:eastAsia="Arial" w:hAnsi="Arial"/>
          <w:sz w:val="24"/>
        </w:rPr>
        <w:t xml:space="preserve"> no Município de </w:t>
      </w:r>
      <w:r w:rsidR="00EB1B72">
        <w:rPr>
          <w:rFonts w:ascii="Arial" w:eastAsia="Arial" w:hAnsi="Arial"/>
          <w:sz w:val="24"/>
        </w:rPr>
        <w:t>Boneco</w:t>
      </w:r>
      <w:r w:rsidR="00663E62" w:rsidRPr="00073C67">
        <w:rPr>
          <w:rFonts w:ascii="Arial" w:eastAsia="Arial" w:hAnsi="Arial"/>
          <w:sz w:val="24"/>
        </w:rPr>
        <w:t xml:space="preserve">, por meio de um </w:t>
      </w:r>
      <w:r w:rsidR="006A610D">
        <w:rPr>
          <w:rFonts w:ascii="Arial" w:eastAsia="Arial" w:hAnsi="Arial"/>
          <w:sz w:val="24"/>
        </w:rPr>
        <w:t>método</w:t>
      </w:r>
      <w:r w:rsidR="00663E62" w:rsidRPr="00073C67">
        <w:rPr>
          <w:rFonts w:ascii="Arial" w:eastAsia="Arial" w:hAnsi="Arial"/>
          <w:sz w:val="24"/>
        </w:rPr>
        <w:t xml:space="preserve"> estatístico</w:t>
      </w:r>
      <w:r w:rsidR="005A5118" w:rsidRPr="00073C67">
        <w:rPr>
          <w:rStyle w:val="Refdenotaderodap"/>
          <w:rFonts w:ascii="Arial" w:eastAsia="Arial" w:hAnsi="Arial"/>
          <w:sz w:val="24"/>
        </w:rPr>
        <w:footnoteReference w:id="1"/>
      </w:r>
      <w:r w:rsidR="0083342B" w:rsidRPr="00073C67">
        <w:rPr>
          <w:rFonts w:ascii="Arial" w:eastAsia="Arial" w:hAnsi="Arial"/>
          <w:sz w:val="24"/>
        </w:rPr>
        <w:t xml:space="preserve">. </w:t>
      </w:r>
      <w:r w:rsidR="00CE5CBF" w:rsidRPr="00073C67">
        <w:rPr>
          <w:rFonts w:ascii="Arial" w:eastAsia="Arial" w:hAnsi="Arial"/>
          <w:sz w:val="24"/>
        </w:rPr>
        <w:t xml:space="preserve">Essa análise resulta em um indicador que combina os aspectos de eficácia e economicidade na área de educação, o </w:t>
      </w:r>
      <w:r w:rsidR="00CE5CBF" w:rsidRPr="00073C67">
        <w:rPr>
          <w:rFonts w:ascii="Arial" w:eastAsia="Arial" w:hAnsi="Arial"/>
          <w:b/>
          <w:sz w:val="24"/>
        </w:rPr>
        <w:t xml:space="preserve">Índice de Desempenho das Contas na Educação – Eficiência </w:t>
      </w:r>
      <w:r w:rsidR="00CE5CBF" w:rsidRPr="00073C67">
        <w:rPr>
          <w:rFonts w:ascii="Arial" w:eastAsia="Arial" w:hAnsi="Arial"/>
          <w:b/>
          <w:sz w:val="24"/>
        </w:rPr>
        <w:lastRenderedPageBreak/>
        <w:t>(</w:t>
      </w:r>
      <w:proofErr w:type="spellStart"/>
      <w:r w:rsidR="00CE5CBF" w:rsidRPr="00073C67">
        <w:rPr>
          <w:rFonts w:ascii="Arial" w:eastAsia="Arial" w:hAnsi="Arial"/>
          <w:b/>
          <w:sz w:val="24"/>
        </w:rPr>
        <w:t>IDCE</w:t>
      </w:r>
      <w:r w:rsidR="00CE5CBF" w:rsidRPr="00073C67">
        <w:rPr>
          <w:rFonts w:ascii="Arial" w:eastAsia="Arial" w:hAnsi="Arial"/>
          <w:b/>
          <w:sz w:val="24"/>
          <w:vertAlign w:val="subscript"/>
        </w:rPr>
        <w:t>Eficiência</w:t>
      </w:r>
      <w:proofErr w:type="spellEnd"/>
      <w:r w:rsidR="00CE5CBF" w:rsidRPr="00073C67">
        <w:rPr>
          <w:rFonts w:ascii="Arial" w:eastAsia="Arial" w:hAnsi="Arial"/>
          <w:sz w:val="24"/>
        </w:rPr>
        <w:t xml:space="preserve">), uma medida da relação entre </w:t>
      </w:r>
      <w:r w:rsidRPr="00073C67">
        <w:rPr>
          <w:rFonts w:ascii="Arial" w:eastAsia="Arial" w:hAnsi="Arial"/>
          <w:sz w:val="24"/>
        </w:rPr>
        <w:t xml:space="preserve">o impacto social das ações do governo </w:t>
      </w:r>
      <w:r w:rsidR="00CE5CBF" w:rsidRPr="00073C67">
        <w:rPr>
          <w:rFonts w:ascii="Arial" w:eastAsia="Arial" w:hAnsi="Arial"/>
          <w:sz w:val="24"/>
        </w:rPr>
        <w:t>e seu gasto médio por aluno:</w:t>
      </w:r>
    </w:p>
    <w:tbl>
      <w:tblPr>
        <w:tblStyle w:val="TabeladeGrade4-nfase5"/>
        <w:tblW w:w="0" w:type="auto"/>
        <w:jc w:val="center"/>
        <w:tblLook w:val="04A0" w:firstRow="1" w:lastRow="0" w:firstColumn="1" w:lastColumn="0" w:noHBand="0" w:noVBand="1"/>
      </w:tblPr>
      <w:tblGrid>
        <w:gridCol w:w="1926"/>
        <w:gridCol w:w="1926"/>
        <w:gridCol w:w="1927"/>
        <w:gridCol w:w="1927"/>
      </w:tblGrid>
      <w:tr w:rsidR="00115FB3" w14:paraId="4D2D69A5" w14:textId="77777777" w:rsidTr="002A7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Align w:val="center"/>
          </w:tcPr>
          <w:p w14:paraId="4D2D69A1" w14:textId="77777777" w:rsidR="00115FB3" w:rsidRPr="00115FB3" w:rsidRDefault="002A772A" w:rsidP="00115FB3">
            <w:pPr>
              <w:spacing w:after="0" w:line="358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  <w:r w:rsidRPr="00115FB3">
              <w:rPr>
                <w:rFonts w:ascii="Arial" w:eastAsia="Arial" w:hAnsi="Arial"/>
                <w:sz w:val="20"/>
                <w:szCs w:val="20"/>
              </w:rPr>
              <w:t>MUNICÍPIO</w:t>
            </w:r>
          </w:p>
        </w:tc>
        <w:tc>
          <w:tcPr>
            <w:tcW w:w="1926" w:type="dxa"/>
            <w:vAlign w:val="center"/>
          </w:tcPr>
          <w:p w14:paraId="4D2D69A2" w14:textId="77777777" w:rsidR="00115FB3" w:rsidRPr="00115FB3" w:rsidRDefault="002A772A" w:rsidP="00115FB3">
            <w:pPr>
              <w:spacing w:after="0" w:line="35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/>
                <w:sz w:val="20"/>
                <w:szCs w:val="20"/>
                <w:vertAlign w:val="subscript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IDCE</w:t>
            </w:r>
            <w:r>
              <w:rPr>
                <w:rFonts w:ascii="Arial" w:eastAsia="Arial" w:hAnsi="Arial"/>
                <w:sz w:val="20"/>
                <w:szCs w:val="20"/>
                <w:vertAlign w:val="subscript"/>
              </w:rPr>
              <w:t>EFICIÊNCIA</w:t>
            </w:r>
          </w:p>
        </w:tc>
        <w:tc>
          <w:tcPr>
            <w:tcW w:w="1927" w:type="dxa"/>
            <w:vAlign w:val="center"/>
          </w:tcPr>
          <w:p w14:paraId="4D2D69A3" w14:textId="77777777" w:rsidR="00115FB3" w:rsidRPr="00115FB3" w:rsidRDefault="002A772A" w:rsidP="00115FB3">
            <w:pPr>
              <w:spacing w:after="0" w:line="35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IDCE</w:t>
            </w:r>
            <w:r>
              <w:rPr>
                <w:rFonts w:ascii="Arial" w:eastAsia="Arial" w:hAnsi="Arial"/>
                <w:sz w:val="20"/>
                <w:szCs w:val="20"/>
                <w:vertAlign w:val="subscript"/>
              </w:rPr>
              <w:t>EFICIÊNCIA</w:t>
            </w:r>
            <w:r>
              <w:rPr>
                <w:rFonts w:ascii="Arial" w:eastAsia="Arial" w:hAnsi="Arial"/>
                <w:sz w:val="20"/>
                <w:szCs w:val="20"/>
              </w:rPr>
              <w:t xml:space="preserve"> – MÉDIA </w:t>
            </w:r>
            <w:r w:rsidR="007C567C">
              <w:rPr>
                <w:rFonts w:ascii="Arial" w:eastAsia="Arial" w:hAnsi="Arial"/>
                <w:sz w:val="20"/>
                <w:szCs w:val="20"/>
              </w:rPr>
              <w:t>DOS MUNICÍPIOS</w:t>
            </w:r>
          </w:p>
        </w:tc>
        <w:tc>
          <w:tcPr>
            <w:tcW w:w="1927" w:type="dxa"/>
            <w:vAlign w:val="center"/>
          </w:tcPr>
          <w:p w14:paraId="4D2D69A4" w14:textId="77777777" w:rsidR="00115FB3" w:rsidRDefault="002A772A" w:rsidP="00115FB3">
            <w:pPr>
              <w:spacing w:after="0" w:line="35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POSIÇÃO DO MUNICÍPIO</w:t>
            </w:r>
          </w:p>
        </w:tc>
      </w:tr>
      <w:tr w:rsidR="00115FB3" w14:paraId="4D2D69AA" w14:textId="77777777" w:rsidTr="002A7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Align w:val="center"/>
          </w:tcPr>
          <w:p w14:paraId="4D2D69A6" w14:textId="77777777" w:rsidR="00115FB3" w:rsidRPr="00115FB3" w:rsidRDefault="00EB1B72" w:rsidP="00115FB3">
            <w:pPr>
              <w:spacing w:after="0" w:line="358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Boneco</w:t>
            </w:r>
          </w:p>
        </w:tc>
        <w:tc>
          <w:tcPr>
            <w:tcW w:w="1926" w:type="dxa"/>
            <w:vAlign w:val="center"/>
          </w:tcPr>
          <w:p w14:paraId="4D2D69A7" w14:textId="77777777" w:rsidR="00115FB3" w:rsidRPr="00115FB3" w:rsidRDefault="00115FB3" w:rsidP="00115FB3">
            <w:pPr>
              <w:spacing w:after="0" w:line="35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0,564</w:t>
            </w:r>
          </w:p>
        </w:tc>
        <w:tc>
          <w:tcPr>
            <w:tcW w:w="1927" w:type="dxa"/>
            <w:vAlign w:val="center"/>
          </w:tcPr>
          <w:p w14:paraId="4D2D69A8" w14:textId="77777777" w:rsidR="00115FB3" w:rsidRPr="00115FB3" w:rsidRDefault="00115FB3" w:rsidP="00115FB3">
            <w:pPr>
              <w:spacing w:after="0" w:line="35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0,608</w:t>
            </w:r>
          </w:p>
        </w:tc>
        <w:tc>
          <w:tcPr>
            <w:tcW w:w="1927" w:type="dxa"/>
            <w:vAlign w:val="center"/>
          </w:tcPr>
          <w:p w14:paraId="4D2D69A9" w14:textId="77777777" w:rsidR="00115FB3" w:rsidRPr="00115FB3" w:rsidRDefault="00115FB3" w:rsidP="00115FB3">
            <w:pPr>
              <w:spacing w:after="0" w:line="35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295º</w:t>
            </w:r>
          </w:p>
        </w:tc>
      </w:tr>
    </w:tbl>
    <w:p w14:paraId="4D2D69AB" w14:textId="77777777" w:rsidR="00CE5CBF" w:rsidRDefault="00CE5CBF" w:rsidP="002A772A">
      <w:pPr>
        <w:spacing w:before="120" w:line="358" w:lineRule="auto"/>
        <w:ind w:firstLine="1134"/>
        <w:jc w:val="both"/>
        <w:rPr>
          <w:rFonts w:ascii="Arial" w:eastAsia="Arial" w:hAnsi="Arial"/>
          <w:b/>
          <w:sz w:val="24"/>
        </w:rPr>
      </w:pPr>
      <w:r w:rsidRPr="00073C67">
        <w:rPr>
          <w:rFonts w:ascii="Arial" w:eastAsia="Arial" w:hAnsi="Arial"/>
          <w:sz w:val="24"/>
        </w:rPr>
        <w:t xml:space="preserve">O </w:t>
      </w:r>
      <w:proofErr w:type="spellStart"/>
      <w:r w:rsidRPr="00073C67">
        <w:rPr>
          <w:rFonts w:ascii="Arial" w:eastAsia="Arial" w:hAnsi="Arial"/>
          <w:b/>
          <w:sz w:val="24"/>
        </w:rPr>
        <w:t>IDCE</w:t>
      </w:r>
      <w:r w:rsidRPr="00073C67">
        <w:rPr>
          <w:rFonts w:ascii="Arial" w:eastAsia="Arial" w:hAnsi="Arial"/>
          <w:b/>
          <w:sz w:val="24"/>
          <w:vertAlign w:val="subscript"/>
        </w:rPr>
        <w:t>Eficiência</w:t>
      </w:r>
      <w:proofErr w:type="spellEnd"/>
      <w:r w:rsidRPr="00073C67">
        <w:rPr>
          <w:rFonts w:ascii="Arial" w:eastAsia="Arial" w:hAnsi="Arial"/>
          <w:b/>
          <w:sz w:val="24"/>
        </w:rPr>
        <w:t xml:space="preserve"> </w:t>
      </w:r>
      <w:r w:rsidR="00165D64" w:rsidRPr="00165D64">
        <w:rPr>
          <w:rFonts w:ascii="Arial" w:eastAsia="Arial" w:hAnsi="Arial"/>
          <w:sz w:val="24"/>
        </w:rPr>
        <w:t>de</w:t>
      </w:r>
      <w:r w:rsidR="00165D64">
        <w:rPr>
          <w:rFonts w:ascii="Arial" w:eastAsia="Arial" w:hAnsi="Arial"/>
          <w:b/>
          <w:sz w:val="24"/>
        </w:rPr>
        <w:t xml:space="preserve"> </w:t>
      </w:r>
      <w:r w:rsidR="00EB1B72">
        <w:rPr>
          <w:rFonts w:ascii="Arial" w:eastAsia="Arial" w:hAnsi="Arial"/>
          <w:sz w:val="24"/>
        </w:rPr>
        <w:t>Boneco</w:t>
      </w:r>
      <w:r w:rsidRPr="00073C67">
        <w:rPr>
          <w:rFonts w:ascii="Arial" w:eastAsia="Arial" w:hAnsi="Arial"/>
          <w:sz w:val="24"/>
        </w:rPr>
        <w:t xml:space="preserve"> foi de </w:t>
      </w:r>
      <w:r w:rsidRPr="005B4EFD">
        <w:rPr>
          <w:rFonts w:ascii="Arial" w:eastAsia="Arial" w:hAnsi="Arial"/>
          <w:b/>
          <w:sz w:val="24"/>
        </w:rPr>
        <w:t>0,</w:t>
      </w:r>
      <w:r w:rsidR="00680F67" w:rsidRPr="005B4EFD">
        <w:rPr>
          <w:rFonts w:ascii="Arial" w:eastAsia="Arial" w:hAnsi="Arial"/>
          <w:b/>
          <w:sz w:val="24"/>
        </w:rPr>
        <w:t>564</w:t>
      </w:r>
      <w:r w:rsidRPr="00073C67">
        <w:rPr>
          <w:rFonts w:ascii="Arial" w:eastAsia="Arial" w:hAnsi="Arial"/>
          <w:sz w:val="24"/>
        </w:rPr>
        <w:t>, que demonstra que o impacto social das ações do governo</w:t>
      </w:r>
      <w:r w:rsidR="00680F67" w:rsidRPr="00073C67">
        <w:rPr>
          <w:rFonts w:ascii="Arial" w:eastAsia="Arial" w:hAnsi="Arial"/>
          <w:sz w:val="24"/>
        </w:rPr>
        <w:t xml:space="preserve"> em comparação às suas despesas</w:t>
      </w:r>
      <w:r w:rsidRPr="00073C67">
        <w:rPr>
          <w:rFonts w:ascii="Arial" w:eastAsia="Arial" w:hAnsi="Arial"/>
          <w:sz w:val="24"/>
        </w:rPr>
        <w:t xml:space="preserve"> </w:t>
      </w:r>
      <w:r w:rsidRPr="005B4EFD">
        <w:rPr>
          <w:rFonts w:ascii="Arial" w:eastAsia="Arial" w:hAnsi="Arial"/>
          <w:sz w:val="24"/>
        </w:rPr>
        <w:t>é</w:t>
      </w:r>
      <w:r w:rsidRPr="00073C67">
        <w:rPr>
          <w:rFonts w:ascii="Arial" w:eastAsia="Arial" w:hAnsi="Arial"/>
          <w:b/>
          <w:sz w:val="24"/>
        </w:rPr>
        <w:t xml:space="preserve"> </w:t>
      </w:r>
      <w:r w:rsidR="00C65A95">
        <w:rPr>
          <w:rFonts w:ascii="Arial" w:eastAsia="Arial" w:hAnsi="Arial"/>
          <w:b/>
          <w:sz w:val="24"/>
        </w:rPr>
        <w:t>insuficiente</w:t>
      </w:r>
      <w:r w:rsidR="00033C45" w:rsidRPr="00073C67">
        <w:rPr>
          <w:rFonts w:ascii="Arial" w:eastAsia="Arial" w:hAnsi="Arial"/>
          <w:b/>
          <w:sz w:val="24"/>
        </w:rPr>
        <w:t xml:space="preserve"> </w:t>
      </w:r>
      <w:r w:rsidRPr="00073C67">
        <w:rPr>
          <w:rFonts w:ascii="Arial" w:eastAsia="Arial" w:hAnsi="Arial"/>
          <w:sz w:val="24"/>
        </w:rPr>
        <w:t>na área da educação, inferior à nota de corte estabelecida de 0,6. A médi</w:t>
      </w:r>
      <w:r w:rsidR="00680F67" w:rsidRPr="00073C67">
        <w:rPr>
          <w:rFonts w:ascii="Arial" w:eastAsia="Arial" w:hAnsi="Arial"/>
          <w:sz w:val="24"/>
        </w:rPr>
        <w:t xml:space="preserve">a no Estado do Paraná é de </w:t>
      </w:r>
      <w:r w:rsidR="00680F67" w:rsidRPr="005B4EFD">
        <w:rPr>
          <w:rFonts w:ascii="Arial" w:eastAsia="Arial" w:hAnsi="Arial"/>
          <w:b/>
          <w:sz w:val="24"/>
        </w:rPr>
        <w:t>0,608</w:t>
      </w:r>
      <w:r w:rsidRPr="005B4EFD">
        <w:rPr>
          <w:rFonts w:ascii="Arial" w:eastAsia="Arial" w:hAnsi="Arial"/>
          <w:b/>
          <w:sz w:val="24"/>
        </w:rPr>
        <w:t>.</w:t>
      </w:r>
    </w:p>
    <w:p w14:paraId="4D2D69AC" w14:textId="77777777" w:rsidR="00D51F14" w:rsidRDefault="00D51F14" w:rsidP="00D51F14">
      <w:pPr>
        <w:spacing w:line="358" w:lineRule="auto"/>
        <w:jc w:val="center"/>
        <w:rPr>
          <w:rFonts w:ascii="Arial" w:eastAsia="Arial" w:hAnsi="Arial"/>
          <w:b/>
          <w:sz w:val="24"/>
        </w:rPr>
      </w:pPr>
    </w:p>
    <w:p w14:paraId="4D2D69AD" w14:textId="77777777" w:rsidR="00F861AB" w:rsidRDefault="00F861AB" w:rsidP="003B4145">
      <w:pPr>
        <w:pStyle w:val="Ttulo1"/>
        <w:numPr>
          <w:ilvl w:val="2"/>
          <w:numId w:val="2"/>
        </w:numPr>
        <w:spacing w:after="240"/>
        <w:ind w:left="992"/>
        <w:rPr>
          <w:rFonts w:eastAsia="Arial"/>
        </w:rPr>
      </w:pPr>
      <w:bookmarkStart w:id="66" w:name="_Toc525830909"/>
      <w:bookmarkStart w:id="67" w:name="_Hlk520812510"/>
      <w:r>
        <w:rPr>
          <w:rFonts w:eastAsia="Arial"/>
        </w:rPr>
        <w:t>Análise</w:t>
      </w:r>
      <w:bookmarkEnd w:id="66"/>
    </w:p>
    <w:p w14:paraId="4D2D69AE" w14:textId="77777777" w:rsidR="00F861AB" w:rsidRDefault="002A1A32" w:rsidP="003358FB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O</w:t>
      </w:r>
      <w:r w:rsidR="00F861AB">
        <w:rPr>
          <w:rFonts w:ascii="Arial" w:eastAsia="Arial" w:hAnsi="Arial"/>
          <w:sz w:val="24"/>
        </w:rPr>
        <w:t xml:space="preserve"> Município de </w:t>
      </w:r>
      <w:r w:rsidR="00EB1B72">
        <w:rPr>
          <w:rFonts w:ascii="Arial" w:eastAsia="Arial" w:hAnsi="Arial"/>
          <w:sz w:val="24"/>
        </w:rPr>
        <w:t>Boneco</w:t>
      </w:r>
      <w:r w:rsidR="00F861AB">
        <w:rPr>
          <w:rFonts w:ascii="Arial" w:eastAsia="Arial" w:hAnsi="Arial"/>
          <w:sz w:val="24"/>
        </w:rPr>
        <w:t xml:space="preserve"> atingiu os seguintes resultados no tocante à área de educação:</w:t>
      </w:r>
    </w:p>
    <w:p w14:paraId="4D2D69AF" w14:textId="77777777" w:rsidR="00166837" w:rsidRDefault="00033C45" w:rsidP="003B4145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 xml:space="preserve">Instituiu </w:t>
      </w:r>
      <w:r>
        <w:rPr>
          <w:rFonts w:ascii="Arial" w:eastAsia="Arial" w:hAnsi="Arial"/>
          <w:sz w:val="24"/>
        </w:rPr>
        <w:t xml:space="preserve">normas e </w:t>
      </w:r>
      <w:r w:rsidR="00C7294E">
        <w:rPr>
          <w:rFonts w:ascii="Arial" w:eastAsia="Arial" w:hAnsi="Arial"/>
          <w:sz w:val="24"/>
        </w:rPr>
        <w:t>p</w:t>
      </w:r>
      <w:r>
        <w:rPr>
          <w:rFonts w:ascii="Arial" w:eastAsia="Arial" w:hAnsi="Arial"/>
          <w:sz w:val="24"/>
        </w:rPr>
        <w:t xml:space="preserve">lanos e </w:t>
      </w:r>
      <w:r w:rsidRPr="00033C45">
        <w:rPr>
          <w:rFonts w:ascii="Arial" w:eastAsia="Arial" w:hAnsi="Arial"/>
          <w:b/>
          <w:sz w:val="24"/>
        </w:rPr>
        <w:t>c</w:t>
      </w:r>
      <w:r w:rsidR="00F861AB" w:rsidRPr="00F861AB">
        <w:rPr>
          <w:rFonts w:ascii="Arial" w:eastAsia="Arial" w:hAnsi="Arial"/>
          <w:b/>
          <w:sz w:val="24"/>
        </w:rPr>
        <w:t>umpriu</w:t>
      </w:r>
      <w:r w:rsidR="00F861AB" w:rsidRPr="00F861AB">
        <w:rPr>
          <w:rFonts w:ascii="Arial" w:eastAsia="Arial" w:hAnsi="Arial"/>
          <w:sz w:val="24"/>
        </w:rPr>
        <w:t xml:space="preserve"> o</w:t>
      </w:r>
      <w:r>
        <w:rPr>
          <w:rFonts w:ascii="Arial" w:eastAsia="Arial" w:hAnsi="Arial"/>
          <w:sz w:val="24"/>
        </w:rPr>
        <w:t>s</w:t>
      </w:r>
      <w:r w:rsidR="00F861AB" w:rsidRPr="00F861AB">
        <w:rPr>
          <w:rFonts w:ascii="Arial" w:eastAsia="Arial" w:hAnsi="Arial"/>
          <w:sz w:val="24"/>
        </w:rPr>
        <w:t xml:space="preserve"> limite</w:t>
      </w:r>
      <w:r w:rsidR="00FB120C">
        <w:rPr>
          <w:rFonts w:ascii="Arial" w:eastAsia="Arial" w:hAnsi="Arial"/>
          <w:sz w:val="24"/>
        </w:rPr>
        <w:t>s</w:t>
      </w:r>
      <w:r w:rsidR="00F861AB" w:rsidRPr="00F861AB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legais</w:t>
      </w:r>
      <w:r w:rsidR="00F861AB" w:rsidRPr="00F861AB">
        <w:rPr>
          <w:rFonts w:ascii="Arial" w:eastAsia="Arial" w:hAnsi="Arial"/>
          <w:sz w:val="24"/>
        </w:rPr>
        <w:t xml:space="preserve"> de Gastos com Manutenção e Desenvolvimento do Ensino</w:t>
      </w:r>
      <w:r>
        <w:rPr>
          <w:rFonts w:ascii="Arial" w:eastAsia="Arial" w:hAnsi="Arial"/>
          <w:sz w:val="24"/>
        </w:rPr>
        <w:t xml:space="preserve"> e de aplicação do FUNDEB</w:t>
      </w:r>
      <w:r w:rsidR="00F861AB">
        <w:rPr>
          <w:rFonts w:ascii="Arial" w:eastAsia="Arial" w:hAnsi="Arial"/>
          <w:sz w:val="24"/>
        </w:rPr>
        <w:t>;</w:t>
      </w:r>
    </w:p>
    <w:p w14:paraId="4D2D69B0" w14:textId="77777777" w:rsidR="000662CB" w:rsidRDefault="000662CB" w:rsidP="000662CB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Obteve </w:t>
      </w:r>
      <w:r>
        <w:rPr>
          <w:rFonts w:ascii="Arial" w:eastAsia="Arial" w:hAnsi="Arial"/>
          <w:b/>
          <w:sz w:val="24"/>
        </w:rPr>
        <w:t>IC</w:t>
      </w:r>
      <w:r w:rsidRPr="00733169">
        <w:rPr>
          <w:rFonts w:ascii="Arial" w:eastAsia="Arial" w:hAnsi="Arial"/>
          <w:b/>
          <w:sz w:val="24"/>
        </w:rPr>
        <w:t>CE</w:t>
      </w:r>
      <w:r>
        <w:rPr>
          <w:rFonts w:ascii="Arial" w:eastAsia="Arial" w:hAnsi="Arial"/>
          <w:sz w:val="24"/>
        </w:rPr>
        <w:t xml:space="preserve"> de 0,500, ou seja, </w:t>
      </w:r>
      <w:r>
        <w:rPr>
          <w:rFonts w:ascii="Arial" w:eastAsia="Arial" w:hAnsi="Arial"/>
          <w:b/>
          <w:sz w:val="24"/>
        </w:rPr>
        <w:t>inferior</w:t>
      </w:r>
      <w:r>
        <w:rPr>
          <w:rFonts w:ascii="Arial" w:eastAsia="Arial" w:hAnsi="Arial"/>
          <w:sz w:val="24"/>
        </w:rPr>
        <w:t xml:space="preserve"> à nota de corte estabelecida para a instituição de controles e processos na área da educação de 0,6.</w:t>
      </w:r>
    </w:p>
    <w:p w14:paraId="4D2D69B1" w14:textId="77777777" w:rsidR="00F861AB" w:rsidRDefault="00F861AB" w:rsidP="003B4145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Obteve </w:t>
      </w:r>
      <w:proofErr w:type="spellStart"/>
      <w:r w:rsidR="00E2371F">
        <w:rPr>
          <w:rFonts w:ascii="Arial" w:eastAsia="Arial" w:hAnsi="Arial"/>
          <w:b/>
          <w:sz w:val="24"/>
        </w:rPr>
        <w:t>I</w:t>
      </w:r>
      <w:r w:rsidRPr="00733169">
        <w:rPr>
          <w:rFonts w:ascii="Arial" w:eastAsia="Arial" w:hAnsi="Arial"/>
          <w:b/>
          <w:sz w:val="24"/>
        </w:rPr>
        <w:t>D</w:t>
      </w:r>
      <w:r w:rsidR="00E2371F">
        <w:rPr>
          <w:rFonts w:ascii="Arial" w:eastAsia="Arial" w:hAnsi="Arial"/>
          <w:b/>
          <w:sz w:val="24"/>
        </w:rPr>
        <w:t>C</w:t>
      </w:r>
      <w:r w:rsidRPr="00733169">
        <w:rPr>
          <w:rFonts w:ascii="Arial" w:eastAsia="Arial" w:hAnsi="Arial"/>
          <w:b/>
          <w:sz w:val="24"/>
        </w:rPr>
        <w:t>E</w:t>
      </w:r>
      <w:r w:rsidR="00E2371F">
        <w:rPr>
          <w:rFonts w:ascii="Arial" w:eastAsia="Arial" w:hAnsi="Arial"/>
          <w:b/>
          <w:sz w:val="24"/>
          <w:vertAlign w:val="subscript"/>
        </w:rPr>
        <w:t>Eficiência</w:t>
      </w:r>
      <w:proofErr w:type="spellEnd"/>
      <w:r>
        <w:rPr>
          <w:rFonts w:ascii="Arial" w:eastAsia="Arial" w:hAnsi="Arial"/>
          <w:sz w:val="24"/>
        </w:rPr>
        <w:t xml:space="preserve"> de 0,5</w:t>
      </w:r>
      <w:r w:rsidR="00E2371F">
        <w:rPr>
          <w:rFonts w:ascii="Arial" w:eastAsia="Arial" w:hAnsi="Arial"/>
          <w:sz w:val="24"/>
        </w:rPr>
        <w:t>64</w:t>
      </w:r>
      <w:r>
        <w:rPr>
          <w:rFonts w:ascii="Arial" w:eastAsia="Arial" w:hAnsi="Arial"/>
          <w:sz w:val="24"/>
        </w:rPr>
        <w:t xml:space="preserve">, ou seja, </w:t>
      </w:r>
      <w:r w:rsidRPr="00F861AB">
        <w:rPr>
          <w:rFonts w:ascii="Arial" w:eastAsia="Arial" w:hAnsi="Arial"/>
          <w:b/>
          <w:sz w:val="24"/>
        </w:rPr>
        <w:t>inferior</w:t>
      </w:r>
      <w:r>
        <w:rPr>
          <w:rFonts w:ascii="Arial" w:eastAsia="Arial" w:hAnsi="Arial"/>
          <w:sz w:val="24"/>
        </w:rPr>
        <w:t xml:space="preserve"> à nota de corte estabelecida para o desempenho da educação</w:t>
      </w:r>
      <w:r w:rsidR="00066093">
        <w:rPr>
          <w:rFonts w:ascii="Arial" w:eastAsia="Arial" w:hAnsi="Arial"/>
          <w:sz w:val="24"/>
        </w:rPr>
        <w:t xml:space="preserve"> de 0,6</w:t>
      </w:r>
      <w:r>
        <w:rPr>
          <w:rFonts w:ascii="Arial" w:eastAsia="Arial" w:hAnsi="Arial"/>
          <w:sz w:val="24"/>
        </w:rPr>
        <w:t>;</w:t>
      </w:r>
    </w:p>
    <w:p w14:paraId="4D2D69B2" w14:textId="6EFA7463" w:rsidR="002E6836" w:rsidRDefault="002E6836" w:rsidP="002E6836">
      <w:pPr>
        <w:spacing w:line="358" w:lineRule="auto"/>
        <w:ind w:left="284" w:firstLine="1134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Como resultado, n</w:t>
      </w:r>
      <w:r w:rsidRPr="002E6836">
        <w:rPr>
          <w:rFonts w:ascii="Arial" w:eastAsia="Arial" w:hAnsi="Arial"/>
          <w:sz w:val="24"/>
        </w:rPr>
        <w:t xml:space="preserve">a área de </w:t>
      </w:r>
      <w:r w:rsidRPr="002E6836">
        <w:rPr>
          <w:rFonts w:ascii="Arial" w:eastAsia="Arial" w:hAnsi="Arial"/>
          <w:b/>
          <w:sz w:val="24"/>
        </w:rPr>
        <w:t>educação</w:t>
      </w:r>
      <w:r w:rsidRPr="002E6836">
        <w:rPr>
          <w:rFonts w:ascii="Arial" w:eastAsia="Arial" w:hAnsi="Arial"/>
          <w:sz w:val="24"/>
        </w:rPr>
        <w:t xml:space="preserve">, houve a </w:t>
      </w:r>
      <w:r w:rsidRPr="002E6836">
        <w:rPr>
          <w:rFonts w:ascii="Arial" w:eastAsia="Arial" w:hAnsi="Arial"/>
          <w:b/>
          <w:sz w:val="24"/>
        </w:rPr>
        <w:t>instituição</w:t>
      </w:r>
      <w:r w:rsidRPr="002E6836">
        <w:rPr>
          <w:rFonts w:ascii="Arial" w:eastAsia="Arial" w:hAnsi="Arial"/>
          <w:sz w:val="24"/>
        </w:rPr>
        <w:t xml:space="preserve"> de normas e planos e atendimento de limites e disposições normativas;</w:t>
      </w:r>
      <w:r w:rsidR="000662CB" w:rsidRPr="000662CB">
        <w:rPr>
          <w:rFonts w:ascii="Arial" w:eastAsia="Arial" w:hAnsi="Arial"/>
          <w:sz w:val="24"/>
        </w:rPr>
        <w:t xml:space="preserve"> </w:t>
      </w:r>
      <w:r w:rsidR="000662CB" w:rsidRPr="002E6836">
        <w:rPr>
          <w:rFonts w:ascii="Arial" w:eastAsia="Arial" w:hAnsi="Arial"/>
          <w:sz w:val="24"/>
        </w:rPr>
        <w:t xml:space="preserve">resultado </w:t>
      </w:r>
      <w:r w:rsidR="000662CB">
        <w:rPr>
          <w:rFonts w:ascii="Arial" w:eastAsia="Arial" w:hAnsi="Arial"/>
          <w:b/>
          <w:sz w:val="24"/>
        </w:rPr>
        <w:t>insatisfatório</w:t>
      </w:r>
      <w:r w:rsidR="000662CB" w:rsidRPr="002E6836">
        <w:rPr>
          <w:rFonts w:ascii="Arial" w:eastAsia="Arial" w:hAnsi="Arial"/>
          <w:sz w:val="24"/>
        </w:rPr>
        <w:t xml:space="preserve"> em controles e processos, resultando no conceito “C”</w:t>
      </w:r>
      <w:r w:rsidR="000662CB">
        <w:rPr>
          <w:rFonts w:ascii="Arial" w:eastAsia="Arial" w:hAnsi="Arial"/>
          <w:sz w:val="24"/>
        </w:rPr>
        <w:t>; e</w:t>
      </w:r>
      <w:r w:rsidRPr="002E6836">
        <w:rPr>
          <w:rFonts w:ascii="Arial" w:eastAsia="Arial" w:hAnsi="Arial"/>
          <w:sz w:val="24"/>
        </w:rPr>
        <w:t xml:space="preserve"> resultado </w:t>
      </w:r>
      <w:r w:rsidR="00C65A95">
        <w:rPr>
          <w:rFonts w:ascii="Arial" w:eastAsia="Arial" w:hAnsi="Arial"/>
          <w:b/>
          <w:sz w:val="24"/>
        </w:rPr>
        <w:t>insuficiente</w:t>
      </w:r>
      <w:r w:rsidRPr="002E6836">
        <w:rPr>
          <w:rFonts w:ascii="Arial" w:eastAsia="Arial" w:hAnsi="Arial"/>
          <w:sz w:val="24"/>
        </w:rPr>
        <w:t xml:space="preserve"> em desempenho</w:t>
      </w:r>
      <w:r w:rsidR="000619DA">
        <w:rPr>
          <w:rFonts w:ascii="Arial" w:eastAsia="Arial" w:hAnsi="Arial"/>
          <w:sz w:val="24"/>
        </w:rPr>
        <w:t xml:space="preserve"> </w:t>
      </w:r>
      <w:r w:rsidRPr="002E6836">
        <w:rPr>
          <w:rFonts w:ascii="Arial" w:eastAsia="Arial" w:hAnsi="Arial"/>
          <w:sz w:val="24"/>
        </w:rPr>
        <w:t>resultando no conceito “C”.</w:t>
      </w:r>
    </w:p>
    <w:p w14:paraId="4D2D69B3" w14:textId="77777777" w:rsidR="000F5134" w:rsidRDefault="002E6836" w:rsidP="003358FB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noProof/>
          <w:sz w:val="24"/>
        </w:rPr>
        <w:lastRenderedPageBreak/>
        <w:drawing>
          <wp:inline distT="0" distB="0" distL="0" distR="0" wp14:anchorId="4D2D6C43" wp14:editId="4D2D6C44">
            <wp:extent cx="4500748" cy="1472540"/>
            <wp:effectExtent l="0" t="0" r="0" b="0"/>
            <wp:docPr id="19" name="Diagrama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D2D69B4" w14:textId="77777777" w:rsidR="00166837" w:rsidRDefault="00C65A95" w:rsidP="00B930B8">
      <w:pPr>
        <w:pStyle w:val="Ttulo1"/>
        <w:pageBreakBefore/>
        <w:numPr>
          <w:ilvl w:val="1"/>
          <w:numId w:val="2"/>
        </w:numPr>
        <w:spacing w:after="240"/>
        <w:ind w:left="993" w:hanging="709"/>
        <w:rPr>
          <w:rFonts w:eastAsia="Arial"/>
        </w:rPr>
      </w:pPr>
      <w:bookmarkStart w:id="68" w:name="_Toc525830910"/>
      <w:bookmarkEnd w:id="67"/>
      <w:r>
        <w:rPr>
          <w:rFonts w:eastAsia="Arial"/>
        </w:rPr>
        <w:lastRenderedPageBreak/>
        <w:t>SAÚDE</w:t>
      </w:r>
      <w:bookmarkEnd w:id="68"/>
    </w:p>
    <w:p w14:paraId="4D2D69B5" w14:textId="77777777" w:rsidR="000A0E63" w:rsidRDefault="00033C45" w:rsidP="003B4145">
      <w:pPr>
        <w:pStyle w:val="Ttulo1"/>
        <w:numPr>
          <w:ilvl w:val="2"/>
          <w:numId w:val="2"/>
        </w:numPr>
        <w:spacing w:after="240"/>
        <w:ind w:left="992"/>
        <w:rPr>
          <w:rFonts w:eastAsia="Arial"/>
        </w:rPr>
      </w:pPr>
      <w:bookmarkStart w:id="69" w:name="_Toc525830911"/>
      <w:r w:rsidRPr="002D7741">
        <w:rPr>
          <w:rFonts w:eastAsia="Arial"/>
        </w:rPr>
        <w:t xml:space="preserve">Instituição e Normas e Planos e </w:t>
      </w:r>
      <w:r w:rsidR="000A0E63" w:rsidRPr="002D7741">
        <w:rPr>
          <w:rFonts w:eastAsia="Arial"/>
        </w:rPr>
        <w:t>Cumprimento do Limite Legal de Despesas Realizadas com Saúde (E.C. 29/2000)</w:t>
      </w:r>
      <w:bookmarkEnd w:id="69"/>
    </w:p>
    <w:p w14:paraId="4D2D69B6" w14:textId="77777777" w:rsidR="008E760F" w:rsidRDefault="008E760F" w:rsidP="008E760F">
      <w:pPr>
        <w:spacing w:line="358" w:lineRule="auto"/>
        <w:ind w:left="142" w:firstLine="992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 Município de </w:t>
      </w:r>
      <w:r w:rsidR="008B6D99">
        <w:rPr>
          <w:rFonts w:ascii="Arial" w:eastAsia="Arial" w:hAnsi="Arial"/>
          <w:sz w:val="24"/>
        </w:rPr>
        <w:t>Boneco</w:t>
      </w:r>
      <w:r>
        <w:rPr>
          <w:rFonts w:ascii="Arial" w:eastAsia="Arial" w:hAnsi="Arial"/>
          <w:sz w:val="24"/>
        </w:rPr>
        <w:t xml:space="preserve"> </w:t>
      </w:r>
      <w:r w:rsidRPr="00E2371F">
        <w:rPr>
          <w:rFonts w:ascii="Arial" w:eastAsia="Arial" w:hAnsi="Arial"/>
          <w:b/>
          <w:sz w:val="24"/>
        </w:rPr>
        <w:t>instituiu</w:t>
      </w:r>
      <w:r>
        <w:rPr>
          <w:rFonts w:ascii="Arial" w:eastAsia="Arial" w:hAnsi="Arial"/>
          <w:sz w:val="24"/>
        </w:rPr>
        <w:t xml:space="preserve"> o Plano Municipal de Saúde (PMS) através da Lei 1.123/2009, e nela constam os requisitos mínimos exigidos na legislação.</w:t>
      </w:r>
    </w:p>
    <w:p w14:paraId="4D2D69B7" w14:textId="77777777" w:rsidR="00A41908" w:rsidRDefault="008E760F" w:rsidP="008E760F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Quanto ao cumprimento dos limite</w:t>
      </w:r>
      <w:r w:rsidR="00D51F14">
        <w:rPr>
          <w:rFonts w:ascii="Arial" w:eastAsia="Arial" w:hAnsi="Arial"/>
          <w:sz w:val="24"/>
        </w:rPr>
        <w:t>s</w:t>
      </w:r>
      <w:r>
        <w:rPr>
          <w:rFonts w:ascii="Arial" w:eastAsia="Arial" w:hAnsi="Arial"/>
          <w:sz w:val="24"/>
        </w:rPr>
        <w:t xml:space="preserve"> legais </w:t>
      </w:r>
      <w:r w:rsidR="00685611">
        <w:rPr>
          <w:rFonts w:ascii="Arial" w:eastAsia="Arial" w:hAnsi="Arial"/>
          <w:sz w:val="24"/>
        </w:rPr>
        <w:t>em Ações e Serviços Públicos em Saúde</w:t>
      </w:r>
      <w:r>
        <w:rPr>
          <w:rFonts w:ascii="Arial" w:eastAsia="Arial" w:hAnsi="Arial"/>
          <w:sz w:val="24"/>
        </w:rPr>
        <w:t xml:space="preserve"> do Município de </w:t>
      </w:r>
      <w:r w:rsidR="008B6D99">
        <w:rPr>
          <w:rFonts w:ascii="Arial" w:eastAsia="Arial" w:hAnsi="Arial"/>
          <w:sz w:val="24"/>
        </w:rPr>
        <w:t>Boneco</w:t>
      </w:r>
      <w:r>
        <w:rPr>
          <w:rFonts w:ascii="Arial" w:eastAsia="Arial" w:hAnsi="Arial"/>
          <w:sz w:val="24"/>
        </w:rPr>
        <w:t>, tem-se:</w:t>
      </w:r>
      <w:r>
        <w:rPr>
          <w:rFonts w:ascii="Arial" w:eastAsia="Arial" w:hAnsi="Arial"/>
          <w:sz w:val="24"/>
        </w:rPr>
        <w:tab/>
      </w:r>
    </w:p>
    <w:p w14:paraId="4D2D69B8" w14:textId="77777777" w:rsidR="00685611" w:rsidRPr="008F0041" w:rsidRDefault="00685611" w:rsidP="00685611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Aplicação mínimo de 15% das receitas de impostos com Ações e Serviços Públicos em Saúde: </w:t>
      </w:r>
      <w:r w:rsidRPr="00685611">
        <w:rPr>
          <w:rFonts w:ascii="Arial" w:eastAsia="Arial" w:hAnsi="Arial"/>
          <w:b/>
          <w:sz w:val="24"/>
        </w:rPr>
        <w:t>Cumpriu</w:t>
      </w:r>
    </w:p>
    <w:p w14:paraId="4D2D69B9" w14:textId="77777777" w:rsidR="00C86DD1" w:rsidRDefault="00C86DD1" w:rsidP="00F847A5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</w:p>
    <w:p w14:paraId="4D2D69BA" w14:textId="77777777" w:rsidR="000D7B97" w:rsidRDefault="000D7B97" w:rsidP="000D7B97">
      <w:pPr>
        <w:pStyle w:val="Ttulo1"/>
        <w:numPr>
          <w:ilvl w:val="2"/>
          <w:numId w:val="2"/>
        </w:numPr>
        <w:spacing w:after="240"/>
        <w:ind w:left="992"/>
        <w:rPr>
          <w:rFonts w:eastAsia="Arial"/>
        </w:rPr>
      </w:pPr>
      <w:bookmarkStart w:id="70" w:name="_Toc525830912"/>
      <w:r>
        <w:rPr>
          <w:rFonts w:eastAsia="Arial"/>
        </w:rPr>
        <w:t>Controles</w:t>
      </w:r>
      <w:bookmarkEnd w:id="70"/>
    </w:p>
    <w:p w14:paraId="4D2D69BB" w14:textId="77777777" w:rsidR="000D7B97" w:rsidRDefault="000D7B97" w:rsidP="000D7B97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  <w:r w:rsidRPr="00277546">
        <w:rPr>
          <w:rFonts w:ascii="Arial" w:eastAsia="Arial" w:hAnsi="Arial"/>
          <w:sz w:val="24"/>
        </w:rPr>
        <w:t xml:space="preserve">O </w:t>
      </w:r>
      <w:r w:rsidRPr="00CE19C3">
        <w:rPr>
          <w:rFonts w:ascii="Arial" w:eastAsia="Arial" w:hAnsi="Arial"/>
          <w:b/>
          <w:sz w:val="24"/>
        </w:rPr>
        <w:t xml:space="preserve">Índice </w:t>
      </w:r>
      <w:r>
        <w:rPr>
          <w:rFonts w:ascii="Arial" w:eastAsia="Arial" w:hAnsi="Arial"/>
          <w:b/>
          <w:sz w:val="24"/>
        </w:rPr>
        <w:t>de</w:t>
      </w:r>
      <w:r w:rsidRPr="00CE19C3">
        <w:rPr>
          <w:rFonts w:ascii="Arial" w:eastAsia="Arial" w:hAnsi="Arial"/>
          <w:b/>
          <w:sz w:val="24"/>
        </w:rPr>
        <w:t xml:space="preserve"> Controles </w:t>
      </w:r>
      <w:r>
        <w:rPr>
          <w:rFonts w:ascii="Arial" w:eastAsia="Arial" w:hAnsi="Arial"/>
          <w:b/>
          <w:sz w:val="24"/>
        </w:rPr>
        <w:t>das Contas n</w:t>
      </w:r>
      <w:r w:rsidRPr="00CE19C3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Saúde (ICCS</w:t>
      </w:r>
      <w:r w:rsidRPr="00CE19C3">
        <w:rPr>
          <w:rFonts w:ascii="Arial" w:eastAsia="Arial" w:hAnsi="Arial"/>
          <w:b/>
          <w:sz w:val="24"/>
        </w:rPr>
        <w:t>)</w:t>
      </w:r>
      <w:r w:rsidRPr="00277546">
        <w:rPr>
          <w:rFonts w:ascii="Arial" w:eastAsia="Arial" w:hAnsi="Arial"/>
          <w:sz w:val="24"/>
        </w:rPr>
        <w:t xml:space="preserve"> mede </w:t>
      </w:r>
      <w:r>
        <w:rPr>
          <w:rFonts w:ascii="Arial" w:eastAsia="Arial" w:hAnsi="Arial"/>
          <w:sz w:val="24"/>
        </w:rPr>
        <w:t xml:space="preserve">a existência e </w:t>
      </w:r>
      <w:r w:rsidRPr="00277546">
        <w:rPr>
          <w:rFonts w:ascii="Arial" w:eastAsia="Arial" w:hAnsi="Arial"/>
          <w:sz w:val="24"/>
        </w:rPr>
        <w:t xml:space="preserve">o </w:t>
      </w:r>
      <w:r>
        <w:rPr>
          <w:rFonts w:ascii="Arial" w:eastAsia="Arial" w:hAnsi="Arial"/>
          <w:sz w:val="24"/>
        </w:rPr>
        <w:t>grau de maturidade dos controles e processos instituídos pela</w:t>
      </w:r>
      <w:r w:rsidRPr="00277546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G</w:t>
      </w:r>
      <w:r w:rsidRPr="00277546">
        <w:rPr>
          <w:rFonts w:ascii="Arial" w:eastAsia="Arial" w:hAnsi="Arial"/>
          <w:sz w:val="24"/>
        </w:rPr>
        <w:t xml:space="preserve">estão Pública </w:t>
      </w:r>
      <w:r>
        <w:rPr>
          <w:rFonts w:ascii="Arial" w:eastAsia="Arial" w:hAnsi="Arial"/>
          <w:sz w:val="24"/>
        </w:rPr>
        <w:t>Municipal nesta área por meio de uma série de</w:t>
      </w:r>
      <w:r w:rsidRPr="00277546">
        <w:rPr>
          <w:rFonts w:ascii="Arial" w:eastAsia="Arial" w:hAnsi="Arial"/>
          <w:sz w:val="24"/>
        </w:rPr>
        <w:t xml:space="preserve"> quesitos específicos </w:t>
      </w:r>
      <w:r w:rsidRPr="00F947C2">
        <w:rPr>
          <w:rFonts w:ascii="Arial" w:eastAsia="Arial" w:hAnsi="Arial"/>
          <w:sz w:val="24"/>
        </w:rPr>
        <w:t>com ênfase nos processos realizados pelas prefeituras relacionados à Atenção Básica, Equipe</w:t>
      </w:r>
      <w:r w:rsidR="007C567C">
        <w:rPr>
          <w:rFonts w:ascii="Arial" w:eastAsia="Arial" w:hAnsi="Arial"/>
          <w:sz w:val="24"/>
        </w:rPr>
        <w:t>s de</w:t>
      </w:r>
      <w:r w:rsidRPr="00F947C2">
        <w:rPr>
          <w:rFonts w:ascii="Arial" w:eastAsia="Arial" w:hAnsi="Arial"/>
          <w:sz w:val="24"/>
        </w:rPr>
        <w:t xml:space="preserve"> Saúde da Família, Conselho Municipal da Saúde, atendimento à população para tratamento de doenças e cobertura das campanhas de vacinação e de orientação à população</w:t>
      </w:r>
      <w:r>
        <w:rPr>
          <w:rFonts w:ascii="Arial" w:eastAsia="Arial" w:hAnsi="Arial"/>
          <w:sz w:val="24"/>
        </w:rPr>
        <w:t>.</w:t>
      </w:r>
      <w:r w:rsidRPr="004D3A37">
        <w:rPr>
          <w:rFonts w:ascii="Arial" w:eastAsia="Arial" w:hAnsi="Arial"/>
          <w:b/>
          <w:sz w:val="24"/>
        </w:rPr>
        <w:t xml:space="preserve"> </w:t>
      </w:r>
      <w:r w:rsidRPr="004B2D7D">
        <w:rPr>
          <w:rFonts w:ascii="Arial" w:eastAsia="Arial" w:hAnsi="Arial"/>
          <w:b/>
          <w:sz w:val="24"/>
        </w:rPr>
        <w:t xml:space="preserve">O índice varia entre 0 e 1 e cada item atendido implica em pontuação </w:t>
      </w:r>
      <w:r>
        <w:rPr>
          <w:rFonts w:ascii="Arial" w:eastAsia="Arial" w:hAnsi="Arial"/>
          <w:b/>
          <w:sz w:val="24"/>
        </w:rPr>
        <w:t>de 0,077</w:t>
      </w:r>
      <w:r w:rsidRPr="00F947C2">
        <w:rPr>
          <w:rFonts w:ascii="Arial" w:eastAsia="Arial" w:hAnsi="Arial"/>
          <w:sz w:val="24"/>
        </w:rPr>
        <w:t>, conforme demonstrado:</w:t>
      </w:r>
    </w:p>
    <w:tbl>
      <w:tblPr>
        <w:tblStyle w:val="TabeladeGrade4-nfase2"/>
        <w:tblW w:w="9060" w:type="dxa"/>
        <w:tblLook w:val="04A0" w:firstRow="1" w:lastRow="0" w:firstColumn="1" w:lastColumn="0" w:noHBand="0" w:noVBand="1"/>
      </w:tblPr>
      <w:tblGrid>
        <w:gridCol w:w="5839"/>
        <w:gridCol w:w="1811"/>
        <w:gridCol w:w="1520"/>
      </w:tblGrid>
      <w:tr w:rsidR="000D7B97" w:rsidRPr="00A41908" w14:paraId="4D2D69BF" w14:textId="77777777" w:rsidTr="000D7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9" w:type="dxa"/>
            <w:noWrap/>
            <w:vAlign w:val="center"/>
            <w:hideMark/>
          </w:tcPr>
          <w:p w14:paraId="4D2D69BC" w14:textId="77777777" w:rsidR="000D7B97" w:rsidRPr="001354E3" w:rsidRDefault="000662CB" w:rsidP="00C80A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ITENS </w:t>
            </w:r>
            <w:r w:rsidR="000D7B97" w:rsidRPr="001354E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DE CONTROLE - SAÚDE</w:t>
            </w:r>
          </w:p>
        </w:tc>
        <w:tc>
          <w:tcPr>
            <w:tcW w:w="1811" w:type="dxa"/>
            <w:noWrap/>
            <w:vAlign w:val="center"/>
            <w:hideMark/>
          </w:tcPr>
          <w:p w14:paraId="4D2D69BD" w14:textId="77777777" w:rsidR="000D7B97" w:rsidRPr="001354E3" w:rsidRDefault="000D7B97" w:rsidP="00C80A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NÍVEL </w:t>
            </w:r>
            <w:r w:rsidR="000662C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DE </w:t>
            </w:r>
            <w:r w:rsidRPr="001354E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CONTROLE</w:t>
            </w:r>
          </w:p>
        </w:tc>
        <w:tc>
          <w:tcPr>
            <w:tcW w:w="1410" w:type="dxa"/>
            <w:vAlign w:val="center"/>
          </w:tcPr>
          <w:p w14:paraId="4D2D69BE" w14:textId="77777777" w:rsidR="000D7B97" w:rsidRPr="001354E3" w:rsidRDefault="000D7B97" w:rsidP="00C80A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PONTUAÇÃO OBTIDA</w:t>
            </w:r>
          </w:p>
        </w:tc>
      </w:tr>
      <w:tr w:rsidR="000D7B97" w:rsidRPr="00A41908" w14:paraId="4D2D69C3" w14:textId="77777777" w:rsidTr="000D7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9" w:type="dxa"/>
            <w:noWrap/>
            <w:vAlign w:val="center"/>
            <w:hideMark/>
          </w:tcPr>
          <w:p w14:paraId="4D2D69C0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Levantamento de gargalos de atendimento ambulatorial/hospitalar (Q1 - IEGM);</w:t>
            </w:r>
          </w:p>
        </w:tc>
        <w:tc>
          <w:tcPr>
            <w:tcW w:w="1811" w:type="dxa"/>
            <w:noWrap/>
            <w:vAlign w:val="center"/>
            <w:hideMark/>
          </w:tcPr>
          <w:p w14:paraId="4D2D69C1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410" w:type="dxa"/>
            <w:vAlign w:val="center"/>
          </w:tcPr>
          <w:p w14:paraId="4D2D69C2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0,077</w:t>
            </w:r>
          </w:p>
        </w:tc>
      </w:tr>
      <w:tr w:rsidR="000D7B97" w:rsidRPr="00A41908" w14:paraId="4D2D69C7" w14:textId="77777777" w:rsidTr="000D7B9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9" w:type="dxa"/>
            <w:noWrap/>
            <w:vAlign w:val="center"/>
            <w:hideMark/>
          </w:tcPr>
          <w:p w14:paraId="4D2D69C4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Disponibilização de consultas médicas à distância (Q2 e Q18);</w:t>
            </w:r>
          </w:p>
        </w:tc>
        <w:tc>
          <w:tcPr>
            <w:tcW w:w="1811" w:type="dxa"/>
            <w:noWrap/>
            <w:vAlign w:val="center"/>
            <w:hideMark/>
          </w:tcPr>
          <w:p w14:paraId="4D2D69C5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410" w:type="dxa"/>
            <w:vAlign w:val="center"/>
          </w:tcPr>
          <w:p w14:paraId="4D2D69C6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0,077</w:t>
            </w:r>
          </w:p>
        </w:tc>
      </w:tr>
      <w:tr w:rsidR="000D7B97" w:rsidRPr="00A41908" w14:paraId="4D2D69CB" w14:textId="77777777" w:rsidTr="000D7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9" w:type="dxa"/>
            <w:noWrap/>
            <w:vAlign w:val="center"/>
            <w:hideMark/>
          </w:tcPr>
          <w:p w14:paraId="4D2D69C8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Divulgação de escala atualizada de serviço dos profissionais de saúde (Q3);</w:t>
            </w:r>
          </w:p>
        </w:tc>
        <w:tc>
          <w:tcPr>
            <w:tcW w:w="1811" w:type="dxa"/>
            <w:noWrap/>
            <w:vAlign w:val="center"/>
            <w:hideMark/>
          </w:tcPr>
          <w:p w14:paraId="4D2D69C9" w14:textId="77777777" w:rsidR="000D7B97" w:rsidRPr="001354E3" w:rsidRDefault="007C567C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Ins</w:t>
            </w:r>
            <w:r w:rsidR="000D7B97"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atisfatório</w:t>
            </w:r>
          </w:p>
        </w:tc>
        <w:tc>
          <w:tcPr>
            <w:tcW w:w="1410" w:type="dxa"/>
            <w:vAlign w:val="center"/>
          </w:tcPr>
          <w:p w14:paraId="4D2D69CA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A41908" w14:paraId="4D2D69CF" w14:textId="77777777" w:rsidTr="000D7B9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9" w:type="dxa"/>
            <w:noWrap/>
            <w:vAlign w:val="center"/>
            <w:hideMark/>
          </w:tcPr>
          <w:p w14:paraId="4D2D69CC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Existência de alvarás do Corpo de Bombeiros e da ANVISA (Q4 e Q5);</w:t>
            </w:r>
          </w:p>
        </w:tc>
        <w:tc>
          <w:tcPr>
            <w:tcW w:w="1811" w:type="dxa"/>
            <w:noWrap/>
            <w:vAlign w:val="center"/>
            <w:hideMark/>
          </w:tcPr>
          <w:p w14:paraId="4D2D69CD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410" w:type="dxa"/>
            <w:vAlign w:val="center"/>
          </w:tcPr>
          <w:p w14:paraId="4D2D69CE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0,077</w:t>
            </w:r>
          </w:p>
        </w:tc>
      </w:tr>
      <w:tr w:rsidR="000D7B97" w:rsidRPr="00A41908" w14:paraId="4D2D69D3" w14:textId="77777777" w:rsidTr="000D7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9" w:type="dxa"/>
            <w:noWrap/>
            <w:vAlign w:val="center"/>
            <w:hideMark/>
          </w:tcPr>
          <w:p w14:paraId="4D2D69D0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Gestão de insumos (Q6);</w:t>
            </w:r>
          </w:p>
        </w:tc>
        <w:tc>
          <w:tcPr>
            <w:tcW w:w="1811" w:type="dxa"/>
            <w:noWrap/>
            <w:vAlign w:val="center"/>
            <w:hideMark/>
          </w:tcPr>
          <w:p w14:paraId="4D2D69D1" w14:textId="77777777" w:rsidR="000D7B97" w:rsidRPr="001354E3" w:rsidRDefault="007C567C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Ins</w:t>
            </w: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atisfatório</w:t>
            </w:r>
          </w:p>
        </w:tc>
        <w:tc>
          <w:tcPr>
            <w:tcW w:w="1410" w:type="dxa"/>
            <w:vAlign w:val="center"/>
          </w:tcPr>
          <w:p w14:paraId="4D2D69D2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A41908" w14:paraId="4D2D69D7" w14:textId="77777777" w:rsidTr="000D7B9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9" w:type="dxa"/>
            <w:noWrap/>
            <w:vAlign w:val="center"/>
            <w:hideMark/>
          </w:tcPr>
          <w:p w14:paraId="4D2D69D4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Campanha para a promoção de aleitamento materno (Q9);</w:t>
            </w:r>
          </w:p>
        </w:tc>
        <w:tc>
          <w:tcPr>
            <w:tcW w:w="1811" w:type="dxa"/>
            <w:noWrap/>
            <w:vAlign w:val="center"/>
            <w:hideMark/>
          </w:tcPr>
          <w:p w14:paraId="4D2D69D5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410" w:type="dxa"/>
            <w:vAlign w:val="center"/>
          </w:tcPr>
          <w:p w14:paraId="4D2D69D6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0,077</w:t>
            </w:r>
          </w:p>
        </w:tc>
      </w:tr>
      <w:tr w:rsidR="000D7B97" w:rsidRPr="00A41908" w14:paraId="4D2D69DB" w14:textId="77777777" w:rsidTr="000D7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9" w:type="dxa"/>
            <w:noWrap/>
            <w:vAlign w:val="center"/>
            <w:hideMark/>
          </w:tcPr>
          <w:p w14:paraId="4D2D69D8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   Cumprimento de jornada de trabalho por médicos (Q13);</w:t>
            </w:r>
          </w:p>
        </w:tc>
        <w:tc>
          <w:tcPr>
            <w:tcW w:w="1811" w:type="dxa"/>
            <w:noWrap/>
            <w:vAlign w:val="center"/>
            <w:hideMark/>
          </w:tcPr>
          <w:p w14:paraId="4D2D69D9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410" w:type="dxa"/>
            <w:vAlign w:val="center"/>
          </w:tcPr>
          <w:p w14:paraId="4D2D69DA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0,077</w:t>
            </w:r>
          </w:p>
        </w:tc>
      </w:tr>
      <w:tr w:rsidR="000D7B97" w:rsidRPr="00A41908" w14:paraId="4D2D69DF" w14:textId="77777777" w:rsidTr="000D7B9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9" w:type="dxa"/>
            <w:noWrap/>
            <w:vAlign w:val="center"/>
            <w:hideMark/>
          </w:tcPr>
          <w:p w14:paraId="4D2D69DC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Condições técnicas para realização de tratamento supervisionado de tuberculose (Q14);</w:t>
            </w:r>
          </w:p>
        </w:tc>
        <w:tc>
          <w:tcPr>
            <w:tcW w:w="1811" w:type="dxa"/>
            <w:noWrap/>
            <w:vAlign w:val="center"/>
            <w:hideMark/>
          </w:tcPr>
          <w:p w14:paraId="4D2D69DD" w14:textId="77777777" w:rsidR="000D7B97" w:rsidRPr="001354E3" w:rsidRDefault="007C567C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Ins</w:t>
            </w: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atisfatório</w:t>
            </w:r>
          </w:p>
        </w:tc>
        <w:tc>
          <w:tcPr>
            <w:tcW w:w="1410" w:type="dxa"/>
            <w:vAlign w:val="center"/>
          </w:tcPr>
          <w:p w14:paraId="4D2D69DE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A41908" w14:paraId="4D2D69E3" w14:textId="77777777" w:rsidTr="000D7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9" w:type="dxa"/>
            <w:noWrap/>
            <w:vAlign w:val="center"/>
            <w:hideMark/>
          </w:tcPr>
          <w:p w14:paraId="4D2D69E0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Estrutura das Unidades de Saúde (Q16);</w:t>
            </w:r>
          </w:p>
        </w:tc>
        <w:tc>
          <w:tcPr>
            <w:tcW w:w="1811" w:type="dxa"/>
            <w:noWrap/>
            <w:vAlign w:val="center"/>
            <w:hideMark/>
          </w:tcPr>
          <w:p w14:paraId="4D2D69E1" w14:textId="77777777" w:rsidR="000D7B97" w:rsidRPr="001354E3" w:rsidRDefault="007C567C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Ins</w:t>
            </w: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atisfatório</w:t>
            </w:r>
          </w:p>
        </w:tc>
        <w:tc>
          <w:tcPr>
            <w:tcW w:w="1410" w:type="dxa"/>
            <w:vAlign w:val="center"/>
          </w:tcPr>
          <w:p w14:paraId="4D2D69E2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A41908" w14:paraId="4D2D69E7" w14:textId="77777777" w:rsidTr="000D7B9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9" w:type="dxa"/>
            <w:noWrap/>
            <w:vAlign w:val="center"/>
            <w:hideMark/>
          </w:tcPr>
          <w:p w14:paraId="4D2D69E4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Controle de ponto eletrônico (Q17);</w:t>
            </w:r>
          </w:p>
        </w:tc>
        <w:tc>
          <w:tcPr>
            <w:tcW w:w="1811" w:type="dxa"/>
            <w:noWrap/>
            <w:vAlign w:val="center"/>
            <w:hideMark/>
          </w:tcPr>
          <w:p w14:paraId="4D2D69E5" w14:textId="77777777" w:rsidR="000D7B97" w:rsidRPr="001354E3" w:rsidRDefault="007C567C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Ins</w:t>
            </w: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atisfatório</w:t>
            </w:r>
          </w:p>
        </w:tc>
        <w:tc>
          <w:tcPr>
            <w:tcW w:w="1410" w:type="dxa"/>
            <w:vAlign w:val="center"/>
          </w:tcPr>
          <w:p w14:paraId="4D2D69E6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A41908" w14:paraId="4D2D69EB" w14:textId="77777777" w:rsidTr="000D7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9" w:type="dxa"/>
            <w:noWrap/>
            <w:vAlign w:val="center"/>
            <w:hideMark/>
          </w:tcPr>
          <w:p w14:paraId="4D2D69E8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Ação de promoção da saúde bucal (Q19);</w:t>
            </w:r>
          </w:p>
        </w:tc>
        <w:tc>
          <w:tcPr>
            <w:tcW w:w="1811" w:type="dxa"/>
            <w:noWrap/>
            <w:vAlign w:val="center"/>
            <w:hideMark/>
          </w:tcPr>
          <w:p w14:paraId="4D2D69E9" w14:textId="77777777" w:rsidR="000D7B97" w:rsidRPr="001354E3" w:rsidRDefault="007C567C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Ins</w:t>
            </w: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atisfatório</w:t>
            </w:r>
          </w:p>
        </w:tc>
        <w:tc>
          <w:tcPr>
            <w:tcW w:w="1410" w:type="dxa"/>
            <w:vAlign w:val="center"/>
          </w:tcPr>
          <w:p w14:paraId="4D2D69EA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A41908" w14:paraId="4D2D69EF" w14:textId="77777777" w:rsidTr="000D7B9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9" w:type="dxa"/>
            <w:noWrap/>
            <w:vAlign w:val="center"/>
            <w:hideMark/>
          </w:tcPr>
          <w:p w14:paraId="4D2D69EC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Existência de médicos nas Equipes de Saúde da Família (21);</w:t>
            </w:r>
          </w:p>
        </w:tc>
        <w:tc>
          <w:tcPr>
            <w:tcW w:w="1811" w:type="dxa"/>
            <w:noWrap/>
            <w:vAlign w:val="center"/>
            <w:hideMark/>
          </w:tcPr>
          <w:p w14:paraId="4D2D69ED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410" w:type="dxa"/>
            <w:vAlign w:val="center"/>
          </w:tcPr>
          <w:p w14:paraId="4D2D69EE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0,077</w:t>
            </w:r>
          </w:p>
        </w:tc>
      </w:tr>
      <w:tr w:rsidR="000D7B97" w:rsidRPr="00A41908" w14:paraId="4D2D69F3" w14:textId="77777777" w:rsidTr="000D7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9" w:type="dxa"/>
            <w:noWrap/>
            <w:vAlign w:val="center"/>
            <w:hideMark/>
          </w:tcPr>
          <w:p w14:paraId="4D2D69F0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Atuação do Conselho Municipal de Saúde (Q29 e Q30);</w:t>
            </w:r>
          </w:p>
        </w:tc>
        <w:tc>
          <w:tcPr>
            <w:tcW w:w="1811" w:type="dxa"/>
            <w:noWrap/>
            <w:vAlign w:val="center"/>
            <w:hideMark/>
          </w:tcPr>
          <w:p w14:paraId="4D2D69F1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410" w:type="dxa"/>
            <w:vAlign w:val="center"/>
          </w:tcPr>
          <w:p w14:paraId="4D2D69F2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0,077</w:t>
            </w:r>
          </w:p>
        </w:tc>
      </w:tr>
      <w:tr w:rsidR="000D7B97" w:rsidRPr="00A41908" w14:paraId="4D2D69F6" w14:textId="77777777" w:rsidTr="000D7B9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2"/>
            <w:noWrap/>
            <w:vAlign w:val="center"/>
          </w:tcPr>
          <w:p w14:paraId="4D2D69F4" w14:textId="77777777" w:rsidR="000D7B97" w:rsidRPr="001354E3" w:rsidRDefault="000D7B97" w:rsidP="00C80A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ÍNDICE FINAL – ICCS</w:t>
            </w:r>
          </w:p>
        </w:tc>
        <w:tc>
          <w:tcPr>
            <w:tcW w:w="1410" w:type="dxa"/>
            <w:vAlign w:val="center"/>
          </w:tcPr>
          <w:p w14:paraId="4D2D69F5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  <w:t>0,538</w:t>
            </w:r>
          </w:p>
        </w:tc>
      </w:tr>
    </w:tbl>
    <w:p w14:paraId="4D2D69F7" w14:textId="77777777" w:rsidR="000D7B97" w:rsidRPr="00F947C2" w:rsidRDefault="000D7B97" w:rsidP="000D7B97">
      <w:pPr>
        <w:spacing w:before="240" w:line="358" w:lineRule="auto"/>
        <w:ind w:left="284" w:firstLine="839"/>
        <w:jc w:val="both"/>
        <w:rPr>
          <w:rFonts w:ascii="Arial" w:eastAsia="Arial" w:hAnsi="Arial"/>
          <w:b/>
          <w:sz w:val="24"/>
        </w:rPr>
      </w:pPr>
      <w:r w:rsidRPr="00F947C2">
        <w:rPr>
          <w:rFonts w:ascii="Arial" w:eastAsia="Arial" w:hAnsi="Arial"/>
          <w:sz w:val="24"/>
        </w:rPr>
        <w:t xml:space="preserve">O </w:t>
      </w:r>
      <w:r>
        <w:rPr>
          <w:rFonts w:ascii="Arial" w:eastAsia="Arial" w:hAnsi="Arial"/>
          <w:b/>
          <w:sz w:val="24"/>
        </w:rPr>
        <w:t>IC</w:t>
      </w:r>
      <w:r w:rsidRPr="00F947C2">
        <w:rPr>
          <w:rFonts w:ascii="Arial" w:eastAsia="Arial" w:hAnsi="Arial"/>
          <w:b/>
          <w:sz w:val="24"/>
        </w:rPr>
        <w:t>C</w:t>
      </w:r>
      <w:r>
        <w:rPr>
          <w:rFonts w:ascii="Arial" w:eastAsia="Arial" w:hAnsi="Arial"/>
          <w:b/>
          <w:sz w:val="24"/>
        </w:rPr>
        <w:t>S</w:t>
      </w:r>
      <w:r w:rsidRPr="00F947C2">
        <w:rPr>
          <w:rFonts w:ascii="Arial" w:eastAsia="Arial" w:hAnsi="Arial"/>
          <w:sz w:val="24"/>
        </w:rPr>
        <w:t xml:space="preserve"> de </w:t>
      </w:r>
      <w:r>
        <w:rPr>
          <w:rFonts w:ascii="Arial" w:eastAsia="Arial" w:hAnsi="Arial"/>
          <w:sz w:val="24"/>
        </w:rPr>
        <w:t>Boneco</w:t>
      </w:r>
      <w:r w:rsidRPr="00F947C2">
        <w:rPr>
          <w:rFonts w:ascii="Arial" w:eastAsia="Arial" w:hAnsi="Arial"/>
          <w:sz w:val="24"/>
        </w:rPr>
        <w:t xml:space="preserve"> foi de 0,</w:t>
      </w:r>
      <w:r>
        <w:rPr>
          <w:rFonts w:ascii="Arial" w:eastAsia="Arial" w:hAnsi="Arial"/>
          <w:sz w:val="24"/>
        </w:rPr>
        <w:t>538</w:t>
      </w:r>
      <w:r w:rsidRPr="00F947C2">
        <w:rPr>
          <w:rFonts w:ascii="Arial" w:eastAsia="Arial" w:hAnsi="Arial"/>
          <w:sz w:val="24"/>
        </w:rPr>
        <w:t xml:space="preserve">, que demonstra que o governo </w:t>
      </w:r>
      <w:r w:rsidRPr="00C86DD1">
        <w:rPr>
          <w:rFonts w:ascii="Arial" w:eastAsia="Arial" w:hAnsi="Arial"/>
          <w:b/>
          <w:sz w:val="24"/>
        </w:rPr>
        <w:t>não está adotando processos e controles de forma satisfatória</w:t>
      </w:r>
      <w:r w:rsidRPr="00F947C2">
        <w:rPr>
          <w:rFonts w:ascii="Arial" w:eastAsia="Arial" w:hAnsi="Arial"/>
          <w:sz w:val="24"/>
        </w:rPr>
        <w:t xml:space="preserve"> na área da </w:t>
      </w:r>
      <w:r>
        <w:rPr>
          <w:rFonts w:ascii="Arial" w:eastAsia="Arial" w:hAnsi="Arial"/>
          <w:sz w:val="24"/>
        </w:rPr>
        <w:t>saúde</w:t>
      </w:r>
      <w:r w:rsidRPr="00F947C2">
        <w:rPr>
          <w:rFonts w:ascii="Arial" w:eastAsia="Arial" w:hAnsi="Arial"/>
          <w:sz w:val="24"/>
        </w:rPr>
        <w:t>, inferior à nota de corte estabelecida de 0,6. A médi</w:t>
      </w:r>
      <w:r>
        <w:rPr>
          <w:rFonts w:ascii="Arial" w:eastAsia="Arial" w:hAnsi="Arial"/>
          <w:sz w:val="24"/>
        </w:rPr>
        <w:t>a no Estado do Paraná é de 0,741,</w:t>
      </w:r>
      <w:r w:rsidRPr="00115FB3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conferindo ao Município a posição de </w:t>
      </w:r>
      <w:r>
        <w:rPr>
          <w:rFonts w:ascii="Arial" w:eastAsia="Arial" w:hAnsi="Arial"/>
          <w:b/>
          <w:sz w:val="24"/>
        </w:rPr>
        <w:t>300º</w:t>
      </w:r>
      <w:r>
        <w:rPr>
          <w:rFonts w:ascii="Arial" w:eastAsia="Arial" w:hAnsi="Arial"/>
          <w:sz w:val="24"/>
        </w:rPr>
        <w:t xml:space="preserve"> no Estado</w:t>
      </w:r>
      <w:r w:rsidRPr="00F947C2">
        <w:rPr>
          <w:rFonts w:ascii="Arial" w:eastAsia="Arial" w:hAnsi="Arial"/>
          <w:sz w:val="24"/>
        </w:rPr>
        <w:t>.</w:t>
      </w:r>
    </w:p>
    <w:p w14:paraId="4D2D69F8" w14:textId="77777777" w:rsidR="000D7B97" w:rsidRDefault="000D7B97" w:rsidP="00F847A5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</w:p>
    <w:p w14:paraId="4D2D69F9" w14:textId="77777777" w:rsidR="00C86DD1" w:rsidRDefault="00C86DD1" w:rsidP="003B4145">
      <w:pPr>
        <w:pStyle w:val="Ttulo1"/>
        <w:numPr>
          <w:ilvl w:val="2"/>
          <w:numId w:val="2"/>
        </w:numPr>
        <w:spacing w:after="240"/>
        <w:ind w:left="992"/>
        <w:rPr>
          <w:rFonts w:eastAsia="Arial"/>
        </w:rPr>
      </w:pPr>
      <w:bookmarkStart w:id="71" w:name="_Toc525830913"/>
      <w:r w:rsidRPr="00F861AB">
        <w:rPr>
          <w:rFonts w:eastAsia="Arial"/>
        </w:rPr>
        <w:t>Desempenho</w:t>
      </w:r>
      <w:bookmarkEnd w:id="71"/>
    </w:p>
    <w:p w14:paraId="4D2D69FA" w14:textId="77777777" w:rsidR="00033C45" w:rsidRDefault="00033C45" w:rsidP="003B4145">
      <w:pPr>
        <w:pStyle w:val="Ttulo1"/>
        <w:numPr>
          <w:ilvl w:val="3"/>
          <w:numId w:val="2"/>
        </w:numPr>
        <w:spacing w:after="240"/>
        <w:rPr>
          <w:rFonts w:eastAsia="Arial"/>
        </w:rPr>
      </w:pPr>
      <w:bookmarkStart w:id="72" w:name="_Toc525830914"/>
      <w:r w:rsidRPr="002D7741">
        <w:rPr>
          <w:rFonts w:eastAsia="Arial"/>
        </w:rPr>
        <w:t>Eficácia</w:t>
      </w:r>
      <w:bookmarkEnd w:id="72"/>
    </w:p>
    <w:p w14:paraId="4D2D69FB" w14:textId="77777777" w:rsidR="00C215AC" w:rsidRDefault="00AB7360" w:rsidP="00F847A5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  <w:r w:rsidRPr="00AB7360">
        <w:rPr>
          <w:rFonts w:ascii="Arial" w:eastAsia="Arial" w:hAnsi="Arial"/>
          <w:sz w:val="24"/>
        </w:rPr>
        <w:t xml:space="preserve">O </w:t>
      </w:r>
      <w:r w:rsidRPr="00AB7360">
        <w:rPr>
          <w:rFonts w:ascii="Arial" w:eastAsia="Arial" w:hAnsi="Arial"/>
          <w:b/>
          <w:sz w:val="24"/>
        </w:rPr>
        <w:t xml:space="preserve">Índice </w:t>
      </w:r>
      <w:r w:rsidR="00033C45">
        <w:rPr>
          <w:rFonts w:ascii="Arial" w:eastAsia="Arial" w:hAnsi="Arial"/>
          <w:b/>
          <w:sz w:val="24"/>
        </w:rPr>
        <w:t xml:space="preserve">de Desempenho das Contas na </w:t>
      </w:r>
      <w:r>
        <w:rPr>
          <w:rFonts w:ascii="Arial" w:eastAsia="Arial" w:hAnsi="Arial"/>
          <w:b/>
          <w:sz w:val="24"/>
        </w:rPr>
        <w:t>Saúde</w:t>
      </w:r>
      <w:r w:rsidR="00033C45">
        <w:rPr>
          <w:rFonts w:ascii="Arial" w:eastAsia="Arial" w:hAnsi="Arial"/>
          <w:b/>
          <w:sz w:val="24"/>
        </w:rPr>
        <w:t xml:space="preserve"> – Eficácia</w:t>
      </w:r>
      <w:r w:rsidRPr="00AB7360">
        <w:rPr>
          <w:rFonts w:ascii="Arial" w:eastAsia="Arial" w:hAnsi="Arial"/>
          <w:b/>
          <w:sz w:val="24"/>
        </w:rPr>
        <w:t xml:space="preserve"> </w:t>
      </w:r>
      <w:r w:rsidR="00033C45">
        <w:rPr>
          <w:rFonts w:ascii="Arial" w:eastAsia="Arial" w:hAnsi="Arial"/>
          <w:b/>
          <w:sz w:val="24"/>
        </w:rPr>
        <w:t>(</w:t>
      </w:r>
      <w:proofErr w:type="spellStart"/>
      <w:r w:rsidR="00033C45">
        <w:rPr>
          <w:rFonts w:ascii="Arial" w:eastAsia="Arial" w:hAnsi="Arial"/>
          <w:b/>
          <w:sz w:val="24"/>
        </w:rPr>
        <w:t>I</w:t>
      </w:r>
      <w:r>
        <w:rPr>
          <w:rFonts w:ascii="Arial" w:eastAsia="Arial" w:hAnsi="Arial"/>
          <w:b/>
          <w:sz w:val="24"/>
        </w:rPr>
        <w:t>D</w:t>
      </w:r>
      <w:r w:rsidR="00033C45">
        <w:rPr>
          <w:rFonts w:ascii="Arial" w:eastAsia="Arial" w:hAnsi="Arial"/>
          <w:b/>
          <w:sz w:val="24"/>
        </w:rPr>
        <w:t>C</w:t>
      </w:r>
      <w:r>
        <w:rPr>
          <w:rFonts w:ascii="Arial" w:eastAsia="Arial" w:hAnsi="Arial"/>
          <w:b/>
          <w:sz w:val="24"/>
        </w:rPr>
        <w:t>S</w:t>
      </w:r>
      <w:r w:rsidR="00033C45">
        <w:rPr>
          <w:rFonts w:ascii="Arial" w:eastAsia="Arial" w:hAnsi="Arial"/>
          <w:b/>
          <w:sz w:val="24"/>
          <w:vertAlign w:val="subscript"/>
        </w:rPr>
        <w:t>Eficácia</w:t>
      </w:r>
      <w:proofErr w:type="spellEnd"/>
      <w:r w:rsidRPr="00AB7360">
        <w:rPr>
          <w:rFonts w:ascii="Arial" w:eastAsia="Arial" w:hAnsi="Arial"/>
          <w:sz w:val="24"/>
        </w:rPr>
        <w:t xml:space="preserve">) mede o </w:t>
      </w:r>
      <w:r w:rsidR="005B0C4B">
        <w:rPr>
          <w:rFonts w:ascii="Arial" w:eastAsia="Arial" w:hAnsi="Arial"/>
          <w:sz w:val="24"/>
        </w:rPr>
        <w:t xml:space="preserve">produto e o impacto </w:t>
      </w:r>
      <w:r w:rsidR="000662CB">
        <w:rPr>
          <w:rFonts w:ascii="Arial" w:eastAsia="Arial" w:hAnsi="Arial"/>
          <w:sz w:val="24"/>
        </w:rPr>
        <w:t xml:space="preserve">social </w:t>
      </w:r>
      <w:r w:rsidR="005B0C4B">
        <w:rPr>
          <w:rFonts w:ascii="Arial" w:eastAsia="Arial" w:hAnsi="Arial"/>
          <w:sz w:val="24"/>
        </w:rPr>
        <w:t>das ações do governo n</w:t>
      </w:r>
      <w:r w:rsidR="007D1A35">
        <w:rPr>
          <w:rFonts w:ascii="Arial" w:eastAsia="Arial" w:hAnsi="Arial"/>
          <w:sz w:val="24"/>
        </w:rPr>
        <w:t xml:space="preserve">esta </w:t>
      </w:r>
      <w:r w:rsidRPr="00AB7360">
        <w:rPr>
          <w:rFonts w:ascii="Arial" w:eastAsia="Arial" w:hAnsi="Arial"/>
          <w:sz w:val="24"/>
        </w:rPr>
        <w:t>área por meio da avaliação de indicadores específicos</w:t>
      </w:r>
      <w:r w:rsidR="00F847A5" w:rsidRPr="00F847A5">
        <w:rPr>
          <w:rFonts w:ascii="Arial" w:eastAsia="Arial" w:hAnsi="Arial"/>
          <w:sz w:val="24"/>
        </w:rPr>
        <w:t>,</w:t>
      </w:r>
      <w:r w:rsidR="007D1A35" w:rsidRPr="007D1A35">
        <w:rPr>
          <w:rFonts w:ascii="Arial" w:eastAsia="Arial" w:hAnsi="Arial"/>
          <w:sz w:val="24"/>
        </w:rPr>
        <w:t xml:space="preserve"> relativos ao desempenho da</w:t>
      </w:r>
      <w:r w:rsidR="007D1A35">
        <w:rPr>
          <w:rFonts w:ascii="Arial" w:eastAsia="Arial" w:hAnsi="Arial"/>
          <w:sz w:val="24"/>
        </w:rPr>
        <w:t xml:space="preserve"> saúde,</w:t>
      </w:r>
      <w:r w:rsidR="00F847A5" w:rsidRPr="00F847A5">
        <w:rPr>
          <w:rFonts w:ascii="Arial" w:eastAsia="Arial" w:hAnsi="Arial"/>
          <w:sz w:val="24"/>
        </w:rPr>
        <w:t xml:space="preserve"> com ênfase </w:t>
      </w:r>
      <w:r w:rsidR="00033C45">
        <w:rPr>
          <w:rFonts w:ascii="Arial" w:eastAsia="Arial" w:hAnsi="Arial"/>
          <w:sz w:val="24"/>
        </w:rPr>
        <w:t>naqueles</w:t>
      </w:r>
      <w:r w:rsidR="007D1A35">
        <w:rPr>
          <w:rFonts w:ascii="Arial" w:eastAsia="Arial" w:hAnsi="Arial"/>
          <w:sz w:val="24"/>
        </w:rPr>
        <w:t xml:space="preserve"> relativos ao acesso e à qualidade da </w:t>
      </w:r>
      <w:r w:rsidR="00D51F14">
        <w:rPr>
          <w:rFonts w:ascii="Arial" w:eastAsia="Arial" w:hAnsi="Arial"/>
          <w:sz w:val="24"/>
        </w:rPr>
        <w:t xml:space="preserve">Atenção Básica. </w:t>
      </w:r>
      <w:r w:rsidR="00D51F14" w:rsidRPr="004B2D7D">
        <w:rPr>
          <w:rFonts w:ascii="Arial" w:eastAsia="Arial" w:hAnsi="Arial"/>
          <w:b/>
          <w:sz w:val="24"/>
        </w:rPr>
        <w:t>O índice varia entre 0 e 1</w:t>
      </w:r>
      <w:r w:rsidR="00D51F14" w:rsidRPr="004D3A37">
        <w:rPr>
          <w:rFonts w:ascii="Arial" w:eastAsia="Arial" w:hAnsi="Arial"/>
          <w:b/>
          <w:sz w:val="24"/>
        </w:rPr>
        <w:t xml:space="preserve">, </w:t>
      </w:r>
      <w:r w:rsidR="00D51F14">
        <w:rPr>
          <w:rFonts w:ascii="Arial" w:eastAsia="Arial" w:hAnsi="Arial"/>
          <w:b/>
          <w:sz w:val="24"/>
        </w:rPr>
        <w:t>que representa a média d</w:t>
      </w:r>
      <w:r w:rsidR="00D51F14" w:rsidRPr="004D3A37">
        <w:rPr>
          <w:rFonts w:ascii="Arial" w:eastAsia="Arial" w:hAnsi="Arial"/>
          <w:b/>
          <w:sz w:val="24"/>
        </w:rPr>
        <w:t xml:space="preserve">o </w:t>
      </w:r>
      <w:r w:rsidR="00D51F14">
        <w:rPr>
          <w:rFonts w:ascii="Arial" w:eastAsia="Arial" w:hAnsi="Arial"/>
          <w:b/>
          <w:sz w:val="24"/>
        </w:rPr>
        <w:t xml:space="preserve">grau de </w:t>
      </w:r>
      <w:proofErr w:type="gramStart"/>
      <w:r w:rsidR="00D51F14" w:rsidRPr="004D3A37">
        <w:rPr>
          <w:rFonts w:ascii="Arial" w:eastAsia="Arial" w:hAnsi="Arial"/>
          <w:b/>
          <w:sz w:val="24"/>
        </w:rPr>
        <w:t>cumprimento</w:t>
      </w:r>
      <w:proofErr w:type="gramEnd"/>
      <w:r w:rsidR="00D51F14" w:rsidRPr="004D3A37">
        <w:rPr>
          <w:rFonts w:ascii="Arial" w:eastAsia="Arial" w:hAnsi="Arial"/>
          <w:b/>
          <w:sz w:val="24"/>
        </w:rPr>
        <w:t xml:space="preserve"> d</w:t>
      </w:r>
      <w:r w:rsidR="00D51F14">
        <w:rPr>
          <w:rFonts w:ascii="Arial" w:eastAsia="Arial" w:hAnsi="Arial"/>
          <w:b/>
          <w:sz w:val="24"/>
        </w:rPr>
        <w:t>as</w:t>
      </w:r>
      <w:r w:rsidR="00D51F14" w:rsidRPr="004D3A37">
        <w:rPr>
          <w:rFonts w:ascii="Arial" w:eastAsia="Arial" w:hAnsi="Arial"/>
          <w:b/>
          <w:sz w:val="24"/>
        </w:rPr>
        <w:t xml:space="preserve"> metas</w:t>
      </w:r>
      <w:r w:rsidR="00D51F14">
        <w:rPr>
          <w:rFonts w:ascii="Arial" w:eastAsia="Arial" w:hAnsi="Arial"/>
          <w:sz w:val="24"/>
        </w:rPr>
        <w:t>, conforme a seguir:</w:t>
      </w:r>
    </w:p>
    <w:tbl>
      <w:tblPr>
        <w:tblStyle w:val="TabeladeGrade4-nfase2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1418"/>
        <w:gridCol w:w="1843"/>
        <w:gridCol w:w="2126"/>
      </w:tblGrid>
      <w:tr w:rsidR="00172260" w:rsidRPr="00172260" w14:paraId="4D2D69FD" w14:textId="77777777" w:rsidTr="00135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5"/>
            <w:noWrap/>
            <w:vAlign w:val="center"/>
            <w:hideMark/>
          </w:tcPr>
          <w:p w14:paraId="4D2D69FC" w14:textId="77777777" w:rsidR="00172260" w:rsidRPr="002A772A" w:rsidRDefault="005B0C4B" w:rsidP="001722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ITENS</w:t>
            </w:r>
            <w:r w:rsidRPr="002A772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r w:rsidR="00172260" w:rsidRPr="002A772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DE DESEMPENHO - SAÚDE</w:t>
            </w:r>
          </w:p>
        </w:tc>
      </w:tr>
      <w:tr w:rsidR="001354E3" w:rsidRPr="00172260" w14:paraId="4D2D6A03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D2D69FE" w14:textId="77777777" w:rsidR="00C917B6" w:rsidRPr="002A772A" w:rsidRDefault="00C917B6" w:rsidP="00C91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INDICADOR</w:t>
            </w:r>
          </w:p>
        </w:tc>
        <w:tc>
          <w:tcPr>
            <w:tcW w:w="992" w:type="dxa"/>
            <w:vAlign w:val="center"/>
            <w:hideMark/>
          </w:tcPr>
          <w:p w14:paraId="4D2D69FF" w14:textId="77777777" w:rsidR="00C917B6" w:rsidRPr="002A772A" w:rsidRDefault="00C917B6" w:rsidP="00C917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META</w:t>
            </w:r>
          </w:p>
        </w:tc>
        <w:tc>
          <w:tcPr>
            <w:tcW w:w="1418" w:type="dxa"/>
            <w:vAlign w:val="center"/>
            <w:hideMark/>
          </w:tcPr>
          <w:p w14:paraId="4D2D6A00" w14:textId="77777777" w:rsidR="00C917B6" w:rsidRPr="002A772A" w:rsidRDefault="00C917B6" w:rsidP="00C917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RESULTADO</w:t>
            </w:r>
          </w:p>
        </w:tc>
        <w:tc>
          <w:tcPr>
            <w:tcW w:w="1843" w:type="dxa"/>
            <w:vAlign w:val="center"/>
            <w:hideMark/>
          </w:tcPr>
          <w:p w14:paraId="4D2D6A01" w14:textId="77777777" w:rsidR="00C917B6" w:rsidRPr="002A772A" w:rsidRDefault="00C917B6" w:rsidP="00C917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GRAU DE CUMPRIMENTO - PONTUAÇÃO OBTIDA</w:t>
            </w:r>
          </w:p>
        </w:tc>
        <w:tc>
          <w:tcPr>
            <w:tcW w:w="2126" w:type="dxa"/>
            <w:vAlign w:val="center"/>
            <w:hideMark/>
          </w:tcPr>
          <w:p w14:paraId="4D2D6A02" w14:textId="77777777" w:rsidR="00C917B6" w:rsidRPr="002A772A" w:rsidRDefault="00C917B6" w:rsidP="00C917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O QUE PRECISA SER FEITO</w:t>
            </w:r>
          </w:p>
        </w:tc>
      </w:tr>
      <w:tr w:rsidR="001D799A" w:rsidRPr="001D799A" w14:paraId="4D2D6A09" w14:textId="77777777" w:rsidTr="001354E3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vAlign w:val="center"/>
            <w:hideMark/>
          </w:tcPr>
          <w:p w14:paraId="4D2D6A04" w14:textId="221E2F91" w:rsidR="00C917B6" w:rsidRPr="001D799A" w:rsidRDefault="00C917B6" w:rsidP="00C917B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o   Número de equipes médicas de atenção básica</w:t>
            </w:r>
            <w:r w:rsidR="005B0C4B"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 xml:space="preserve"> x 100.000</w:t>
            </w: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 xml:space="preserve"> por habitante</w:t>
            </w:r>
            <w:r w:rsidR="00B75F3C"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 xml:space="preserve"> (CNES)</w:t>
            </w: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;</w:t>
            </w:r>
          </w:p>
        </w:tc>
        <w:tc>
          <w:tcPr>
            <w:tcW w:w="992" w:type="dxa"/>
            <w:noWrap/>
            <w:vAlign w:val="center"/>
            <w:hideMark/>
          </w:tcPr>
          <w:p w14:paraId="4D2D6A05" w14:textId="77777777" w:rsidR="00C917B6" w:rsidRPr="001D799A" w:rsidRDefault="00C917B6" w:rsidP="00C917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50,7</w:t>
            </w:r>
          </w:p>
        </w:tc>
        <w:tc>
          <w:tcPr>
            <w:tcW w:w="1418" w:type="dxa"/>
            <w:noWrap/>
            <w:vAlign w:val="center"/>
            <w:hideMark/>
          </w:tcPr>
          <w:p w14:paraId="4D2D6A06" w14:textId="77777777" w:rsidR="00C917B6" w:rsidRPr="001D799A" w:rsidRDefault="00C917B6" w:rsidP="00C917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20,63</w:t>
            </w:r>
          </w:p>
        </w:tc>
        <w:tc>
          <w:tcPr>
            <w:tcW w:w="1843" w:type="dxa"/>
            <w:noWrap/>
            <w:vAlign w:val="center"/>
            <w:hideMark/>
          </w:tcPr>
          <w:p w14:paraId="4D2D6A07" w14:textId="77777777" w:rsidR="00C917B6" w:rsidRPr="001D799A" w:rsidRDefault="00C917B6" w:rsidP="00C917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0,407</w:t>
            </w:r>
          </w:p>
        </w:tc>
        <w:tc>
          <w:tcPr>
            <w:tcW w:w="2126" w:type="dxa"/>
            <w:noWrap/>
            <w:vAlign w:val="center"/>
            <w:hideMark/>
          </w:tcPr>
          <w:p w14:paraId="4D2D6A08" w14:textId="77777777" w:rsidR="00C917B6" w:rsidRPr="001D799A" w:rsidRDefault="00C917B6" w:rsidP="00C917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Aumentar em 35 o número de equipes médicas de atenção básica.</w:t>
            </w:r>
          </w:p>
        </w:tc>
      </w:tr>
      <w:tr w:rsidR="001D799A" w:rsidRPr="001D799A" w14:paraId="4D2D6A0F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vAlign w:val="center"/>
            <w:hideMark/>
          </w:tcPr>
          <w:p w14:paraId="4D2D6A0A" w14:textId="77777777" w:rsidR="00C917B6" w:rsidRPr="001D799A" w:rsidRDefault="00C917B6" w:rsidP="00C917B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lastRenderedPageBreak/>
              <w:t>o   Estabelecimentos municipais de saúde</w:t>
            </w:r>
            <w:r w:rsidR="005B0C4B"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 xml:space="preserve"> x 100.000</w:t>
            </w: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 xml:space="preserve"> por habitante;</w:t>
            </w:r>
          </w:p>
        </w:tc>
        <w:tc>
          <w:tcPr>
            <w:tcW w:w="992" w:type="dxa"/>
            <w:noWrap/>
            <w:vAlign w:val="center"/>
            <w:hideMark/>
          </w:tcPr>
          <w:p w14:paraId="4D2D6A0B" w14:textId="77777777" w:rsidR="00C917B6" w:rsidRPr="001D799A" w:rsidRDefault="00C917B6" w:rsidP="00C917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199,9</w:t>
            </w:r>
          </w:p>
        </w:tc>
        <w:tc>
          <w:tcPr>
            <w:tcW w:w="1418" w:type="dxa"/>
            <w:noWrap/>
            <w:vAlign w:val="center"/>
            <w:hideMark/>
          </w:tcPr>
          <w:p w14:paraId="4D2D6A0C" w14:textId="77777777" w:rsidR="00C917B6" w:rsidRPr="001D799A" w:rsidRDefault="00C917B6" w:rsidP="00C917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53,3</w:t>
            </w:r>
          </w:p>
        </w:tc>
        <w:tc>
          <w:tcPr>
            <w:tcW w:w="1843" w:type="dxa"/>
            <w:noWrap/>
            <w:vAlign w:val="center"/>
            <w:hideMark/>
          </w:tcPr>
          <w:p w14:paraId="4D2D6A0D" w14:textId="77777777" w:rsidR="00C917B6" w:rsidRPr="001D799A" w:rsidRDefault="00C917B6" w:rsidP="00C917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0,267</w:t>
            </w:r>
          </w:p>
        </w:tc>
        <w:tc>
          <w:tcPr>
            <w:tcW w:w="2126" w:type="dxa"/>
            <w:noWrap/>
            <w:vAlign w:val="center"/>
          </w:tcPr>
          <w:p w14:paraId="4D2D6A0E" w14:textId="77777777" w:rsidR="00C917B6" w:rsidRPr="001D799A" w:rsidRDefault="00C917B6" w:rsidP="00C917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Aumentar em 67 o número de estabelecimentos municipais de saúde.</w:t>
            </w:r>
          </w:p>
        </w:tc>
      </w:tr>
      <w:tr w:rsidR="001D799A" w:rsidRPr="001D799A" w14:paraId="4D2D6A15" w14:textId="77777777" w:rsidTr="001354E3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vAlign w:val="center"/>
            <w:hideMark/>
          </w:tcPr>
          <w:p w14:paraId="4D2D6A10" w14:textId="77777777" w:rsidR="00C917B6" w:rsidRPr="001D799A" w:rsidRDefault="00C917B6" w:rsidP="00C917B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o   Número de médicos que atendem no SUS</w:t>
            </w:r>
            <w:r w:rsidR="005B0C4B"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 xml:space="preserve"> x 100.000</w:t>
            </w: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 xml:space="preserve"> por habitante;</w:t>
            </w:r>
          </w:p>
        </w:tc>
        <w:tc>
          <w:tcPr>
            <w:tcW w:w="992" w:type="dxa"/>
            <w:noWrap/>
            <w:vAlign w:val="center"/>
            <w:hideMark/>
          </w:tcPr>
          <w:p w14:paraId="4D2D6A11" w14:textId="77777777" w:rsidR="00C917B6" w:rsidRPr="001D799A" w:rsidRDefault="00C917B6" w:rsidP="00C917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142,1</w:t>
            </w:r>
          </w:p>
        </w:tc>
        <w:tc>
          <w:tcPr>
            <w:tcW w:w="1418" w:type="dxa"/>
            <w:noWrap/>
            <w:vAlign w:val="center"/>
            <w:hideMark/>
          </w:tcPr>
          <w:p w14:paraId="4D2D6A12" w14:textId="77777777" w:rsidR="00C917B6" w:rsidRPr="001D799A" w:rsidRDefault="00C917B6" w:rsidP="00C917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86,3</w:t>
            </w:r>
          </w:p>
        </w:tc>
        <w:tc>
          <w:tcPr>
            <w:tcW w:w="1843" w:type="dxa"/>
            <w:noWrap/>
            <w:vAlign w:val="center"/>
            <w:hideMark/>
          </w:tcPr>
          <w:p w14:paraId="4D2D6A13" w14:textId="77777777" w:rsidR="00C917B6" w:rsidRPr="001D799A" w:rsidRDefault="00C917B6" w:rsidP="00C917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0,607</w:t>
            </w:r>
          </w:p>
        </w:tc>
        <w:tc>
          <w:tcPr>
            <w:tcW w:w="2126" w:type="dxa"/>
            <w:noWrap/>
            <w:vAlign w:val="center"/>
            <w:hideMark/>
          </w:tcPr>
          <w:p w14:paraId="4D2D6A14" w14:textId="77777777" w:rsidR="00C917B6" w:rsidRPr="001D799A" w:rsidRDefault="00C917B6" w:rsidP="00C917B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Aumentar em 51 o número de médicos que atendem no SUS.</w:t>
            </w:r>
          </w:p>
        </w:tc>
      </w:tr>
      <w:tr w:rsidR="001D799A" w:rsidRPr="001D799A" w14:paraId="4D2D6A1B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vAlign w:val="center"/>
            <w:hideMark/>
          </w:tcPr>
          <w:p w14:paraId="4D2D6A16" w14:textId="73CDD003" w:rsidR="00C917B6" w:rsidRPr="001D799A" w:rsidRDefault="00C917B6" w:rsidP="00C917B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 xml:space="preserve">o   Cobertura </w:t>
            </w:r>
            <w:r w:rsidR="00137D03"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 xml:space="preserve">estimada </w:t>
            </w: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das equipes de atenção básica;</w:t>
            </w:r>
          </w:p>
        </w:tc>
        <w:tc>
          <w:tcPr>
            <w:tcW w:w="992" w:type="dxa"/>
            <w:noWrap/>
            <w:vAlign w:val="center"/>
            <w:hideMark/>
          </w:tcPr>
          <w:p w14:paraId="4D2D6A17" w14:textId="77777777" w:rsidR="00C917B6" w:rsidRPr="001D799A" w:rsidRDefault="00C917B6" w:rsidP="00C917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A18" w14:textId="77777777" w:rsidR="00C917B6" w:rsidRPr="001D799A" w:rsidRDefault="00C917B6" w:rsidP="00C917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40%</w:t>
            </w:r>
          </w:p>
        </w:tc>
        <w:tc>
          <w:tcPr>
            <w:tcW w:w="1843" w:type="dxa"/>
            <w:noWrap/>
            <w:vAlign w:val="center"/>
            <w:hideMark/>
          </w:tcPr>
          <w:p w14:paraId="4D2D6A19" w14:textId="77777777" w:rsidR="00C917B6" w:rsidRPr="001D799A" w:rsidRDefault="00C917B6" w:rsidP="00C917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0,400</w:t>
            </w:r>
          </w:p>
        </w:tc>
        <w:tc>
          <w:tcPr>
            <w:tcW w:w="2126" w:type="dxa"/>
            <w:noWrap/>
            <w:vAlign w:val="center"/>
            <w:hideMark/>
          </w:tcPr>
          <w:p w14:paraId="4D2D6A1A" w14:textId="77777777" w:rsidR="00C917B6" w:rsidRPr="001D799A" w:rsidRDefault="00C917B6" w:rsidP="00C917B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Aumentar em 3.500 habitantes (60% do total) a cobertura de equipes de atenção básica.</w:t>
            </w:r>
          </w:p>
        </w:tc>
      </w:tr>
      <w:tr w:rsidR="001D799A" w:rsidRPr="001D799A" w14:paraId="08E570E2" w14:textId="77777777" w:rsidTr="001354E3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vAlign w:val="center"/>
          </w:tcPr>
          <w:p w14:paraId="525FF7E5" w14:textId="6DFAFA1B" w:rsidR="00137D03" w:rsidRPr="001D799A" w:rsidRDefault="00137D03" w:rsidP="00137D0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o   Cobertura de equipes de saúde bucal;</w:t>
            </w:r>
          </w:p>
        </w:tc>
        <w:tc>
          <w:tcPr>
            <w:tcW w:w="992" w:type="dxa"/>
            <w:noWrap/>
            <w:vAlign w:val="center"/>
          </w:tcPr>
          <w:p w14:paraId="46B5FD1C" w14:textId="1E45DD47" w:rsidR="00137D03" w:rsidRPr="001D799A" w:rsidRDefault="00137D03" w:rsidP="00137D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1418" w:type="dxa"/>
            <w:noWrap/>
            <w:vAlign w:val="center"/>
          </w:tcPr>
          <w:p w14:paraId="4EBBEABF" w14:textId="25DE2479" w:rsidR="00137D03" w:rsidRPr="001D799A" w:rsidRDefault="00137D03" w:rsidP="00137D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39,2%</w:t>
            </w:r>
          </w:p>
        </w:tc>
        <w:tc>
          <w:tcPr>
            <w:tcW w:w="1843" w:type="dxa"/>
            <w:noWrap/>
            <w:vAlign w:val="center"/>
          </w:tcPr>
          <w:p w14:paraId="1A29777B" w14:textId="237C7B83" w:rsidR="00137D03" w:rsidRPr="001D799A" w:rsidRDefault="00137D03" w:rsidP="00137D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0,392</w:t>
            </w:r>
          </w:p>
        </w:tc>
        <w:tc>
          <w:tcPr>
            <w:tcW w:w="2126" w:type="dxa"/>
            <w:noWrap/>
            <w:vAlign w:val="center"/>
          </w:tcPr>
          <w:p w14:paraId="43D97835" w14:textId="4DD1F100" w:rsidR="00137D03" w:rsidRPr="001D799A" w:rsidRDefault="00137D03" w:rsidP="00137D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Aumentar em 3.911 habitantes (60,8% do total) a cobertura de equipes de saúde bucal.</w:t>
            </w:r>
          </w:p>
        </w:tc>
      </w:tr>
      <w:tr w:rsidR="001D799A" w:rsidRPr="001D799A" w14:paraId="4D2D6A27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vAlign w:val="center"/>
            <w:hideMark/>
          </w:tcPr>
          <w:p w14:paraId="4D2D6A22" w14:textId="77777777" w:rsidR="00137D03" w:rsidRPr="001D799A" w:rsidRDefault="00137D03" w:rsidP="00137D0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o   Cobertura do acompanhamento das condicionalidades do Programa Bolsa Família;</w:t>
            </w:r>
          </w:p>
        </w:tc>
        <w:tc>
          <w:tcPr>
            <w:tcW w:w="992" w:type="dxa"/>
            <w:noWrap/>
            <w:vAlign w:val="center"/>
            <w:hideMark/>
          </w:tcPr>
          <w:p w14:paraId="4D2D6A23" w14:textId="77777777" w:rsidR="00137D03" w:rsidRPr="001D799A" w:rsidRDefault="00137D03" w:rsidP="00137D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A24" w14:textId="22A7F11A" w:rsidR="00137D03" w:rsidRPr="001D799A" w:rsidRDefault="00E86847" w:rsidP="00137D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53</w:t>
            </w:r>
            <w:r w:rsidR="00137D03"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,</w:t>
            </w: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1</w:t>
            </w:r>
            <w:r w:rsidR="00137D03"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843" w:type="dxa"/>
            <w:noWrap/>
            <w:vAlign w:val="center"/>
            <w:hideMark/>
          </w:tcPr>
          <w:p w14:paraId="4D2D6A25" w14:textId="7E9BEC9E" w:rsidR="00137D03" w:rsidRPr="001D799A" w:rsidRDefault="00E86847" w:rsidP="00137D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0,531</w:t>
            </w:r>
          </w:p>
        </w:tc>
        <w:tc>
          <w:tcPr>
            <w:tcW w:w="2126" w:type="dxa"/>
            <w:noWrap/>
            <w:vAlign w:val="center"/>
            <w:hideMark/>
          </w:tcPr>
          <w:p w14:paraId="4D2D6A26" w14:textId="7A8A51F4" w:rsidR="00137D03" w:rsidRPr="001D799A" w:rsidRDefault="00137D03" w:rsidP="00137D0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Acompanhar as condicionalidades do PBF par</w:t>
            </w:r>
            <w:r w:rsidR="00762F1A"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a 2.500 habitantes adicionais (46</w:t>
            </w: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,</w:t>
            </w:r>
            <w:r w:rsidR="00762F1A"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9</w:t>
            </w:r>
            <w:r w:rsidRPr="001D799A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t-BR"/>
              </w:rPr>
              <w:t>% do total.</w:t>
            </w:r>
          </w:p>
        </w:tc>
      </w:tr>
      <w:tr w:rsidR="00137D03" w:rsidRPr="00172260" w14:paraId="4D2D6A37" w14:textId="77777777" w:rsidTr="001354E3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3"/>
            <w:noWrap/>
            <w:vAlign w:val="center"/>
          </w:tcPr>
          <w:p w14:paraId="4D2D6A34" w14:textId="77777777" w:rsidR="00137D03" w:rsidRPr="002A772A" w:rsidRDefault="00137D03" w:rsidP="00137D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ÍNDICE FINAL – </w:t>
            </w:r>
            <w:proofErr w:type="spellStart"/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IDCS</w:t>
            </w: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bscript"/>
                <w:lang w:eastAsia="pt-BR"/>
              </w:rPr>
              <w:t>Eficácia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4D2D6A35" w14:textId="77777777" w:rsidR="00137D03" w:rsidRPr="002A772A" w:rsidRDefault="00137D03" w:rsidP="00137D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  <w:t>0,434</w:t>
            </w:r>
          </w:p>
        </w:tc>
        <w:tc>
          <w:tcPr>
            <w:tcW w:w="2126" w:type="dxa"/>
            <w:noWrap/>
            <w:vAlign w:val="center"/>
          </w:tcPr>
          <w:p w14:paraId="4D2D6A36" w14:textId="77777777" w:rsidR="00137D03" w:rsidRPr="002A772A" w:rsidRDefault="00137D03" w:rsidP="00137D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</w:tbl>
    <w:p w14:paraId="3640277D" w14:textId="609812AE" w:rsidR="00B75F3C" w:rsidRDefault="00137D03" w:rsidP="00B75F3C">
      <w:pPr>
        <w:spacing w:before="240" w:line="35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Fontes: </w:t>
      </w:r>
      <w:r w:rsidR="00B75F3C">
        <w:rPr>
          <w:rFonts w:ascii="Arial" w:eastAsia="Arial" w:hAnsi="Arial"/>
          <w:sz w:val="24"/>
        </w:rPr>
        <w:t>CNES</w:t>
      </w:r>
      <w:r>
        <w:rPr>
          <w:rFonts w:ascii="Arial" w:eastAsia="Arial" w:hAnsi="Arial"/>
          <w:sz w:val="24"/>
        </w:rPr>
        <w:t xml:space="preserve"> </w:t>
      </w:r>
      <w:r w:rsidR="001D799A">
        <w:rPr>
          <w:rFonts w:ascii="Arial" w:eastAsia="Arial" w:hAnsi="Arial"/>
          <w:sz w:val="24"/>
        </w:rPr>
        <w:t>e DATASUS.</w:t>
      </w:r>
      <w:r>
        <w:rPr>
          <w:rFonts w:ascii="Arial" w:eastAsia="Arial" w:hAnsi="Arial"/>
          <w:sz w:val="24"/>
        </w:rPr>
        <w:t xml:space="preserve"> </w:t>
      </w:r>
    </w:p>
    <w:p w14:paraId="4D2D6A38" w14:textId="7B1380C6" w:rsidR="00F947C2" w:rsidRPr="00F947C2" w:rsidRDefault="00F947C2" w:rsidP="00A909B7">
      <w:pPr>
        <w:spacing w:before="240" w:line="358" w:lineRule="auto"/>
        <w:ind w:left="284" w:firstLine="839"/>
        <w:jc w:val="both"/>
        <w:rPr>
          <w:rFonts w:ascii="Arial" w:eastAsia="Arial" w:hAnsi="Arial"/>
          <w:sz w:val="24"/>
        </w:rPr>
      </w:pPr>
      <w:r w:rsidRPr="00F947C2">
        <w:rPr>
          <w:rFonts w:ascii="Arial" w:eastAsia="Arial" w:hAnsi="Arial"/>
          <w:sz w:val="24"/>
        </w:rPr>
        <w:t xml:space="preserve">O </w:t>
      </w:r>
      <w:proofErr w:type="spellStart"/>
      <w:r w:rsidR="00033C45">
        <w:rPr>
          <w:rFonts w:ascii="Arial" w:eastAsia="Arial" w:hAnsi="Arial"/>
          <w:b/>
          <w:sz w:val="24"/>
        </w:rPr>
        <w:t>IDCS</w:t>
      </w:r>
      <w:r w:rsidR="00033C45">
        <w:rPr>
          <w:rFonts w:ascii="Arial" w:eastAsia="Arial" w:hAnsi="Arial"/>
          <w:b/>
          <w:sz w:val="24"/>
          <w:vertAlign w:val="subscript"/>
        </w:rPr>
        <w:t>Eficácia</w:t>
      </w:r>
      <w:proofErr w:type="spellEnd"/>
      <w:r w:rsidRPr="00F947C2">
        <w:rPr>
          <w:rFonts w:ascii="Arial" w:eastAsia="Arial" w:hAnsi="Arial"/>
          <w:sz w:val="24"/>
        </w:rPr>
        <w:t xml:space="preserve"> de </w:t>
      </w:r>
      <w:r w:rsidR="00EB1B72">
        <w:rPr>
          <w:rFonts w:ascii="Arial" w:eastAsia="Arial" w:hAnsi="Arial"/>
          <w:sz w:val="24"/>
        </w:rPr>
        <w:t>Boneco</w:t>
      </w:r>
      <w:r w:rsidRPr="00F947C2">
        <w:rPr>
          <w:rFonts w:ascii="Arial" w:eastAsia="Arial" w:hAnsi="Arial"/>
          <w:sz w:val="24"/>
        </w:rPr>
        <w:t xml:space="preserve"> foi de 0,</w:t>
      </w:r>
      <w:r>
        <w:rPr>
          <w:rFonts w:ascii="Arial" w:eastAsia="Arial" w:hAnsi="Arial"/>
          <w:sz w:val="24"/>
        </w:rPr>
        <w:t>4</w:t>
      </w:r>
      <w:r w:rsidR="00087D47">
        <w:rPr>
          <w:rFonts w:ascii="Arial" w:eastAsia="Arial" w:hAnsi="Arial"/>
          <w:sz w:val="24"/>
        </w:rPr>
        <w:t>34</w:t>
      </w:r>
      <w:r w:rsidRPr="00F947C2">
        <w:rPr>
          <w:rFonts w:ascii="Arial" w:eastAsia="Arial" w:hAnsi="Arial"/>
          <w:sz w:val="24"/>
        </w:rPr>
        <w:t xml:space="preserve">, que demonstra que o impacto social das ações do governo </w:t>
      </w:r>
      <w:r w:rsidRPr="00F947C2">
        <w:rPr>
          <w:rFonts w:ascii="Arial" w:eastAsia="Arial" w:hAnsi="Arial"/>
          <w:b/>
          <w:sz w:val="24"/>
        </w:rPr>
        <w:t xml:space="preserve">é </w:t>
      </w:r>
      <w:r w:rsidR="00C65A95">
        <w:rPr>
          <w:rFonts w:ascii="Arial" w:eastAsia="Arial" w:hAnsi="Arial"/>
          <w:b/>
          <w:sz w:val="24"/>
        </w:rPr>
        <w:t>insuficiente</w:t>
      </w:r>
      <w:r w:rsidRPr="00F947C2">
        <w:rPr>
          <w:rFonts w:ascii="Arial" w:eastAsia="Arial" w:hAnsi="Arial"/>
          <w:b/>
          <w:sz w:val="24"/>
        </w:rPr>
        <w:t xml:space="preserve"> </w:t>
      </w:r>
      <w:r w:rsidR="00521226">
        <w:rPr>
          <w:rFonts w:ascii="Arial" w:eastAsia="Arial" w:hAnsi="Arial"/>
          <w:sz w:val="24"/>
        </w:rPr>
        <w:t>na área da saúde,</w:t>
      </w:r>
      <w:r w:rsidRPr="00F947C2">
        <w:rPr>
          <w:rFonts w:ascii="Arial" w:eastAsia="Arial" w:hAnsi="Arial"/>
          <w:sz w:val="24"/>
        </w:rPr>
        <w:t xml:space="preserve"> inferior à nota de corte estabelecida de 0,</w:t>
      </w:r>
      <w:r w:rsidR="00C86DD1">
        <w:rPr>
          <w:rFonts w:ascii="Arial" w:eastAsia="Arial" w:hAnsi="Arial"/>
          <w:sz w:val="24"/>
        </w:rPr>
        <w:t>6</w:t>
      </w:r>
      <w:r w:rsidRPr="00F947C2">
        <w:rPr>
          <w:rFonts w:ascii="Arial" w:eastAsia="Arial" w:hAnsi="Arial"/>
          <w:sz w:val="24"/>
        </w:rPr>
        <w:t>. A média no Estado do Paraná é de 0,</w:t>
      </w:r>
      <w:r w:rsidR="00087D47">
        <w:rPr>
          <w:rFonts w:ascii="Arial" w:eastAsia="Arial" w:hAnsi="Arial"/>
          <w:sz w:val="24"/>
        </w:rPr>
        <w:t>5</w:t>
      </w:r>
      <w:r>
        <w:rPr>
          <w:rFonts w:ascii="Arial" w:eastAsia="Arial" w:hAnsi="Arial"/>
          <w:sz w:val="24"/>
        </w:rPr>
        <w:t>61</w:t>
      </w:r>
      <w:r w:rsidR="00115FB3">
        <w:rPr>
          <w:rFonts w:ascii="Arial" w:eastAsia="Arial" w:hAnsi="Arial"/>
          <w:sz w:val="24"/>
        </w:rPr>
        <w:t>,</w:t>
      </w:r>
      <w:r w:rsidR="00115FB3" w:rsidRPr="00115FB3">
        <w:rPr>
          <w:rFonts w:ascii="Arial" w:eastAsia="Arial" w:hAnsi="Arial"/>
          <w:sz w:val="24"/>
        </w:rPr>
        <w:t xml:space="preserve"> </w:t>
      </w:r>
      <w:r w:rsidR="00115FB3">
        <w:rPr>
          <w:rFonts w:ascii="Arial" w:eastAsia="Arial" w:hAnsi="Arial"/>
          <w:sz w:val="24"/>
        </w:rPr>
        <w:t xml:space="preserve">conferindo ao Município a posição de </w:t>
      </w:r>
      <w:r w:rsidR="00115FB3">
        <w:rPr>
          <w:rFonts w:ascii="Arial" w:eastAsia="Arial" w:hAnsi="Arial"/>
          <w:b/>
          <w:sz w:val="24"/>
        </w:rPr>
        <w:t>325º</w:t>
      </w:r>
      <w:r w:rsidR="00115FB3">
        <w:rPr>
          <w:rFonts w:ascii="Arial" w:eastAsia="Arial" w:hAnsi="Arial"/>
          <w:sz w:val="24"/>
        </w:rPr>
        <w:t xml:space="preserve"> no Estado</w:t>
      </w:r>
      <w:r w:rsidR="00115FB3" w:rsidRPr="00073C67">
        <w:rPr>
          <w:rFonts w:ascii="Arial" w:eastAsia="Arial" w:hAnsi="Arial"/>
          <w:sz w:val="24"/>
        </w:rPr>
        <w:t>.</w:t>
      </w:r>
    </w:p>
    <w:p w14:paraId="4D2D6A39" w14:textId="77777777" w:rsidR="004C0CC3" w:rsidRDefault="004C0CC3" w:rsidP="003358FB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</w:p>
    <w:p w14:paraId="4D2D6A3A" w14:textId="77777777" w:rsidR="00033C45" w:rsidRDefault="00033C45" w:rsidP="00B930B8">
      <w:pPr>
        <w:pStyle w:val="Ttulo1"/>
        <w:numPr>
          <w:ilvl w:val="3"/>
          <w:numId w:val="2"/>
        </w:numPr>
        <w:spacing w:after="240"/>
        <w:ind w:left="1134" w:hanging="850"/>
        <w:rPr>
          <w:rFonts w:eastAsia="Arial"/>
        </w:rPr>
      </w:pPr>
      <w:bookmarkStart w:id="73" w:name="_Toc525830915"/>
      <w:r w:rsidRPr="00BE6554">
        <w:rPr>
          <w:rFonts w:eastAsia="Arial"/>
        </w:rPr>
        <w:t>Despesa por Habitante</w:t>
      </w:r>
      <w:bookmarkEnd w:id="73"/>
    </w:p>
    <w:p w14:paraId="4D2D6A3B" w14:textId="77777777" w:rsidR="00033C45" w:rsidRPr="00BE6554" w:rsidRDefault="00C215AC" w:rsidP="00033C45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 </w:t>
      </w:r>
      <w:r w:rsidRPr="002577D4">
        <w:rPr>
          <w:rFonts w:ascii="Arial" w:eastAsia="Arial" w:hAnsi="Arial"/>
          <w:sz w:val="24"/>
        </w:rPr>
        <w:t>Despesa corrente liquidada nas funções-programa re</w:t>
      </w:r>
      <w:r>
        <w:rPr>
          <w:rFonts w:ascii="Arial" w:eastAsia="Arial" w:hAnsi="Arial"/>
          <w:sz w:val="24"/>
        </w:rPr>
        <w:t xml:space="preserve">lacionadas As </w:t>
      </w:r>
      <w:r w:rsidR="00033C45" w:rsidRPr="00BE6554">
        <w:rPr>
          <w:rFonts w:ascii="Arial" w:eastAsia="Arial" w:hAnsi="Arial"/>
          <w:sz w:val="24"/>
        </w:rPr>
        <w:t xml:space="preserve">Ações e Serviços Públicos de Saúde </w:t>
      </w:r>
      <w:r w:rsidR="00610B6C">
        <w:rPr>
          <w:rFonts w:ascii="Arial" w:eastAsia="Arial" w:hAnsi="Arial"/>
          <w:sz w:val="24"/>
        </w:rPr>
        <w:t>por</w:t>
      </w:r>
      <w:r w:rsidR="00033C45" w:rsidRPr="00BE6554">
        <w:rPr>
          <w:rFonts w:ascii="Arial" w:eastAsia="Arial" w:hAnsi="Arial"/>
          <w:sz w:val="24"/>
        </w:rPr>
        <w:t xml:space="preserve"> habitante do Município </w:t>
      </w:r>
      <w:r w:rsidR="00610B6C">
        <w:rPr>
          <w:rFonts w:ascii="Arial" w:eastAsia="Arial" w:hAnsi="Arial"/>
          <w:sz w:val="24"/>
        </w:rPr>
        <w:t>foi</w:t>
      </w:r>
      <w:r w:rsidR="00033C45" w:rsidRPr="00BE6554">
        <w:rPr>
          <w:rFonts w:ascii="Arial" w:eastAsia="Arial" w:hAnsi="Arial"/>
          <w:sz w:val="24"/>
        </w:rPr>
        <w:t xml:space="preserve"> a seguinte:</w:t>
      </w:r>
    </w:p>
    <w:tbl>
      <w:tblPr>
        <w:tblStyle w:val="TabeladeGrade4-nfase2"/>
        <w:tblW w:w="7230" w:type="dxa"/>
        <w:jc w:val="center"/>
        <w:tblLook w:val="04A0" w:firstRow="1" w:lastRow="0" w:firstColumn="1" w:lastColumn="0" w:noHBand="0" w:noVBand="1"/>
      </w:tblPr>
      <w:tblGrid>
        <w:gridCol w:w="2505"/>
        <w:gridCol w:w="2174"/>
        <w:gridCol w:w="2551"/>
      </w:tblGrid>
      <w:tr w:rsidR="009B228E" w:rsidRPr="009B228E" w14:paraId="4D2D6A3F" w14:textId="77777777" w:rsidTr="00135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noWrap/>
            <w:vAlign w:val="center"/>
            <w:hideMark/>
          </w:tcPr>
          <w:p w14:paraId="4D2D6A3C" w14:textId="77777777" w:rsidR="009B228E" w:rsidRPr="002A772A" w:rsidRDefault="009B228E" w:rsidP="009B228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2174" w:type="dxa"/>
            <w:vAlign w:val="center"/>
            <w:hideMark/>
          </w:tcPr>
          <w:p w14:paraId="4D2D6A3D" w14:textId="77777777" w:rsidR="009B228E" w:rsidRPr="002A772A" w:rsidRDefault="002A772A" w:rsidP="009B228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eastAsia="pt-BR"/>
              </w:rPr>
              <w:t>MUNICÍPIO DE BONECO</w:t>
            </w:r>
          </w:p>
        </w:tc>
        <w:tc>
          <w:tcPr>
            <w:tcW w:w="2551" w:type="dxa"/>
            <w:vAlign w:val="center"/>
            <w:hideMark/>
          </w:tcPr>
          <w:p w14:paraId="4D2D6A3E" w14:textId="77777777" w:rsidR="009B228E" w:rsidRPr="002A772A" w:rsidRDefault="000662CB" w:rsidP="009B228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eastAsia="pt-BR"/>
              </w:rPr>
              <w:t xml:space="preserve">TOTAL DOS MUNICÍPIOS DO </w:t>
            </w:r>
            <w:r w:rsidR="002A772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eastAsia="pt-BR"/>
              </w:rPr>
              <w:t>ESTADO</w:t>
            </w:r>
          </w:p>
        </w:tc>
      </w:tr>
      <w:tr w:rsidR="009B228E" w:rsidRPr="009B228E" w14:paraId="4D2D6A43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noWrap/>
            <w:vAlign w:val="center"/>
            <w:hideMark/>
          </w:tcPr>
          <w:p w14:paraId="4D2D6A40" w14:textId="77777777" w:rsidR="009B228E" w:rsidRPr="002A772A" w:rsidRDefault="009B228E" w:rsidP="009B228E">
            <w:pPr>
              <w:spacing w:after="0" w:line="240" w:lineRule="auto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eastAsia="pt-BR"/>
              </w:rPr>
              <w:t>Habitantes</w:t>
            </w:r>
          </w:p>
        </w:tc>
        <w:tc>
          <w:tcPr>
            <w:tcW w:w="2174" w:type="dxa"/>
            <w:noWrap/>
            <w:vAlign w:val="center"/>
            <w:hideMark/>
          </w:tcPr>
          <w:p w14:paraId="4D2D6A41" w14:textId="77777777" w:rsidR="009B228E" w:rsidRPr="002A772A" w:rsidRDefault="009B228E" w:rsidP="009B228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                     7.768 </w:t>
            </w:r>
          </w:p>
        </w:tc>
        <w:tc>
          <w:tcPr>
            <w:tcW w:w="2551" w:type="dxa"/>
            <w:noWrap/>
            <w:vAlign w:val="center"/>
            <w:hideMark/>
          </w:tcPr>
          <w:p w14:paraId="4D2D6A42" w14:textId="77777777" w:rsidR="009B228E" w:rsidRPr="002A772A" w:rsidRDefault="009B228E" w:rsidP="009B228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                    10.444.526 </w:t>
            </w:r>
          </w:p>
        </w:tc>
      </w:tr>
      <w:tr w:rsidR="009B228E" w:rsidRPr="009B228E" w14:paraId="4D2D6A47" w14:textId="77777777" w:rsidTr="001354E3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noWrap/>
            <w:vAlign w:val="center"/>
            <w:hideMark/>
          </w:tcPr>
          <w:p w14:paraId="4D2D6A44" w14:textId="77777777" w:rsidR="009B228E" w:rsidRPr="002A772A" w:rsidRDefault="009B228E" w:rsidP="009B228E">
            <w:pPr>
              <w:spacing w:after="0" w:line="240" w:lineRule="auto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eastAsia="pt-BR"/>
              </w:rPr>
              <w:t>Despesa</w:t>
            </w:r>
          </w:p>
        </w:tc>
        <w:tc>
          <w:tcPr>
            <w:tcW w:w="2174" w:type="dxa"/>
            <w:noWrap/>
            <w:vAlign w:val="center"/>
            <w:hideMark/>
          </w:tcPr>
          <w:p w14:paraId="4D2D6A45" w14:textId="77777777" w:rsidR="009B228E" w:rsidRPr="002A772A" w:rsidRDefault="009B228E" w:rsidP="009B228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R$    3.262.560,00 </w:t>
            </w:r>
          </w:p>
        </w:tc>
        <w:tc>
          <w:tcPr>
            <w:tcW w:w="2551" w:type="dxa"/>
            <w:noWrap/>
            <w:vAlign w:val="center"/>
            <w:hideMark/>
          </w:tcPr>
          <w:p w14:paraId="4D2D6A46" w14:textId="77777777" w:rsidR="009B228E" w:rsidRPr="002A772A" w:rsidRDefault="009B228E" w:rsidP="009B228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R$     5.013.372.480,00 </w:t>
            </w:r>
          </w:p>
        </w:tc>
      </w:tr>
      <w:tr w:rsidR="009B228E" w:rsidRPr="009B228E" w14:paraId="4D2D6A4B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noWrap/>
            <w:vAlign w:val="center"/>
            <w:hideMark/>
          </w:tcPr>
          <w:p w14:paraId="4D2D6A48" w14:textId="77777777" w:rsidR="009B228E" w:rsidRPr="002A772A" w:rsidRDefault="002A772A" w:rsidP="009B228E">
            <w:pPr>
              <w:spacing w:after="0" w:line="240" w:lineRule="auto"/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 w:val="0"/>
                <w:sz w:val="24"/>
                <w:szCs w:val="24"/>
                <w:lang w:eastAsia="pt-BR"/>
              </w:rPr>
              <w:t>Despesa por Habitante</w:t>
            </w:r>
          </w:p>
        </w:tc>
        <w:tc>
          <w:tcPr>
            <w:tcW w:w="2174" w:type="dxa"/>
            <w:noWrap/>
            <w:vAlign w:val="center"/>
            <w:hideMark/>
          </w:tcPr>
          <w:p w14:paraId="4D2D6A49" w14:textId="77777777" w:rsidR="009B228E" w:rsidRPr="002A772A" w:rsidRDefault="009B228E" w:rsidP="009B228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R$              420,00 </w:t>
            </w:r>
          </w:p>
        </w:tc>
        <w:tc>
          <w:tcPr>
            <w:tcW w:w="2551" w:type="dxa"/>
            <w:noWrap/>
            <w:vAlign w:val="center"/>
            <w:hideMark/>
          </w:tcPr>
          <w:p w14:paraId="4D2D6A4A" w14:textId="77777777" w:rsidR="009B228E" w:rsidRPr="002A772A" w:rsidRDefault="009B228E" w:rsidP="009B228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2A772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R$                      480,00 </w:t>
            </w:r>
          </w:p>
        </w:tc>
      </w:tr>
    </w:tbl>
    <w:p w14:paraId="4D2D6A4C" w14:textId="77777777" w:rsidR="00033C45" w:rsidRDefault="00033C45" w:rsidP="00115FB3">
      <w:pPr>
        <w:spacing w:before="240" w:line="358" w:lineRule="auto"/>
        <w:ind w:left="284" w:firstLine="851"/>
        <w:jc w:val="both"/>
        <w:rPr>
          <w:rFonts w:ascii="Arial" w:eastAsia="Arial" w:hAnsi="Arial"/>
          <w:sz w:val="24"/>
        </w:rPr>
      </w:pPr>
      <w:r w:rsidRPr="00BE6554">
        <w:rPr>
          <w:rFonts w:ascii="Arial" w:eastAsia="Arial" w:hAnsi="Arial"/>
          <w:sz w:val="24"/>
        </w:rPr>
        <w:t xml:space="preserve">A Despesa por </w:t>
      </w:r>
      <w:r w:rsidR="00610B6C">
        <w:rPr>
          <w:rFonts w:ascii="Arial" w:eastAsia="Arial" w:hAnsi="Arial"/>
          <w:sz w:val="24"/>
        </w:rPr>
        <w:t xml:space="preserve">Habitante </w:t>
      </w:r>
      <w:r w:rsidRPr="00BE6554">
        <w:rPr>
          <w:rFonts w:ascii="Arial" w:eastAsia="Arial" w:hAnsi="Arial"/>
          <w:sz w:val="24"/>
        </w:rPr>
        <w:t xml:space="preserve">de </w:t>
      </w:r>
      <w:r w:rsidR="00EB1B72">
        <w:rPr>
          <w:rFonts w:ascii="Arial" w:eastAsia="Arial" w:hAnsi="Arial"/>
          <w:sz w:val="24"/>
        </w:rPr>
        <w:t>Boneco</w:t>
      </w:r>
      <w:r w:rsidRPr="00BE6554">
        <w:rPr>
          <w:rFonts w:ascii="Arial" w:eastAsia="Arial" w:hAnsi="Arial"/>
          <w:b/>
          <w:sz w:val="24"/>
        </w:rPr>
        <w:t xml:space="preserve"> </w:t>
      </w:r>
      <w:r w:rsidRPr="00BE6554">
        <w:rPr>
          <w:rFonts w:ascii="Arial" w:eastAsia="Arial" w:hAnsi="Arial"/>
          <w:sz w:val="24"/>
        </w:rPr>
        <w:t xml:space="preserve">foi de </w:t>
      </w:r>
      <w:r w:rsidR="00C7294E">
        <w:rPr>
          <w:rFonts w:ascii="Arial" w:eastAsia="Arial" w:hAnsi="Arial"/>
          <w:b/>
          <w:sz w:val="24"/>
        </w:rPr>
        <w:t xml:space="preserve">R$ </w:t>
      </w:r>
      <w:r w:rsidR="009B228E">
        <w:rPr>
          <w:rFonts w:ascii="Arial" w:eastAsia="Arial" w:hAnsi="Arial"/>
          <w:b/>
          <w:sz w:val="24"/>
        </w:rPr>
        <w:t>420</w:t>
      </w:r>
      <w:r w:rsidR="00C7294E">
        <w:rPr>
          <w:rFonts w:ascii="Arial" w:eastAsia="Arial" w:hAnsi="Arial"/>
          <w:b/>
          <w:sz w:val="24"/>
        </w:rPr>
        <w:t>,00</w:t>
      </w:r>
      <w:r w:rsidR="00C7294E">
        <w:rPr>
          <w:rFonts w:ascii="Arial" w:eastAsia="Arial" w:hAnsi="Arial"/>
          <w:sz w:val="24"/>
        </w:rPr>
        <w:t>,</w:t>
      </w:r>
      <w:r w:rsidRPr="00BE6554">
        <w:rPr>
          <w:rFonts w:ascii="Arial" w:eastAsia="Arial" w:hAnsi="Arial"/>
          <w:sz w:val="24"/>
        </w:rPr>
        <w:t xml:space="preserve"> inferior à média de R$ </w:t>
      </w:r>
      <w:r w:rsidR="009B228E">
        <w:rPr>
          <w:rFonts w:ascii="Arial" w:eastAsia="Arial" w:hAnsi="Arial"/>
          <w:sz w:val="24"/>
        </w:rPr>
        <w:t>480</w:t>
      </w:r>
      <w:r w:rsidRPr="00BE6554">
        <w:rPr>
          <w:rFonts w:ascii="Arial" w:eastAsia="Arial" w:hAnsi="Arial"/>
          <w:sz w:val="24"/>
        </w:rPr>
        <w:t>,</w:t>
      </w:r>
      <w:r w:rsidR="00C7294E">
        <w:rPr>
          <w:rFonts w:ascii="Arial" w:eastAsia="Arial" w:hAnsi="Arial"/>
          <w:sz w:val="24"/>
        </w:rPr>
        <w:t>00</w:t>
      </w:r>
      <w:r w:rsidRPr="00BE6554">
        <w:rPr>
          <w:rFonts w:ascii="Arial" w:eastAsia="Arial" w:hAnsi="Arial"/>
          <w:sz w:val="24"/>
        </w:rPr>
        <w:t xml:space="preserve"> do Estado. </w:t>
      </w:r>
    </w:p>
    <w:p w14:paraId="4D2D6A4D" w14:textId="77777777" w:rsidR="00B930B8" w:rsidRPr="00BE6554" w:rsidRDefault="00B930B8" w:rsidP="00115FB3">
      <w:pPr>
        <w:spacing w:after="0" w:line="358" w:lineRule="auto"/>
        <w:ind w:left="284" w:firstLine="851"/>
        <w:jc w:val="both"/>
        <w:rPr>
          <w:rFonts w:ascii="Arial" w:eastAsia="Arial" w:hAnsi="Arial"/>
          <w:sz w:val="24"/>
        </w:rPr>
      </w:pPr>
    </w:p>
    <w:p w14:paraId="4D2D6A4E" w14:textId="77777777" w:rsidR="00033C45" w:rsidRDefault="00033C45" w:rsidP="00B930B8">
      <w:pPr>
        <w:pStyle w:val="Ttulo1"/>
        <w:numPr>
          <w:ilvl w:val="3"/>
          <w:numId w:val="2"/>
        </w:numPr>
        <w:spacing w:after="240"/>
        <w:ind w:left="1134" w:hanging="850"/>
        <w:rPr>
          <w:rFonts w:eastAsia="Arial"/>
        </w:rPr>
      </w:pPr>
      <w:bookmarkStart w:id="74" w:name="_Toc525830916"/>
      <w:r w:rsidRPr="00073C67">
        <w:rPr>
          <w:rFonts w:eastAsia="Arial"/>
        </w:rPr>
        <w:t>Eficiência</w:t>
      </w:r>
      <w:bookmarkEnd w:id="74"/>
      <w:r w:rsidRPr="00073C67">
        <w:rPr>
          <w:rFonts w:eastAsia="Arial"/>
        </w:rPr>
        <w:t xml:space="preserve"> </w:t>
      </w:r>
    </w:p>
    <w:p w14:paraId="4D2D6A4F" w14:textId="77777777" w:rsidR="00033C45" w:rsidRPr="00073C67" w:rsidRDefault="00033C45" w:rsidP="00033C45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  <w:r w:rsidRPr="00073C67">
        <w:rPr>
          <w:rFonts w:ascii="Arial" w:eastAsia="Arial" w:hAnsi="Arial"/>
          <w:sz w:val="24"/>
        </w:rPr>
        <w:t>A avaliação conjunta do</w:t>
      </w:r>
      <w:r w:rsidR="000662CB">
        <w:rPr>
          <w:rFonts w:ascii="Arial" w:eastAsia="Arial" w:hAnsi="Arial"/>
          <w:sz w:val="24"/>
        </w:rPr>
        <w:t xml:space="preserve"> desempenho social por meio do</w:t>
      </w:r>
      <w:r w:rsidRPr="00073C67">
        <w:rPr>
          <w:rFonts w:ascii="Arial" w:eastAsia="Arial" w:hAnsi="Arial"/>
          <w:sz w:val="24"/>
        </w:rPr>
        <w:t xml:space="preserve"> </w:t>
      </w:r>
      <w:proofErr w:type="spellStart"/>
      <w:r w:rsidRPr="00C917B6">
        <w:rPr>
          <w:rFonts w:ascii="Arial" w:eastAsia="Arial" w:hAnsi="Arial"/>
          <w:b/>
          <w:sz w:val="24"/>
        </w:rPr>
        <w:t>IDC</w:t>
      </w:r>
      <w:r w:rsidR="00C7294E" w:rsidRPr="00C917B6">
        <w:rPr>
          <w:rFonts w:ascii="Arial" w:eastAsia="Arial" w:hAnsi="Arial"/>
          <w:b/>
          <w:sz w:val="24"/>
        </w:rPr>
        <w:t>S</w:t>
      </w:r>
      <w:r w:rsidRPr="00C917B6">
        <w:rPr>
          <w:rFonts w:ascii="Arial" w:eastAsia="Arial" w:hAnsi="Arial"/>
          <w:b/>
          <w:sz w:val="24"/>
          <w:vertAlign w:val="subscript"/>
        </w:rPr>
        <w:t>Eficácia</w:t>
      </w:r>
      <w:proofErr w:type="spellEnd"/>
      <w:r w:rsidRPr="00073C67">
        <w:rPr>
          <w:rFonts w:ascii="Arial" w:eastAsia="Arial" w:hAnsi="Arial"/>
          <w:sz w:val="24"/>
        </w:rPr>
        <w:t xml:space="preserve"> com a Despesa por </w:t>
      </w:r>
      <w:r w:rsidR="00521226">
        <w:rPr>
          <w:rFonts w:ascii="Arial" w:eastAsia="Arial" w:hAnsi="Arial"/>
          <w:sz w:val="24"/>
        </w:rPr>
        <w:t>Habitante</w:t>
      </w:r>
      <w:r w:rsidRPr="00073C67">
        <w:rPr>
          <w:rFonts w:ascii="Arial" w:eastAsia="Arial" w:hAnsi="Arial"/>
          <w:sz w:val="24"/>
        </w:rPr>
        <w:t xml:space="preserve"> permite estimar a eficiência da despesa em </w:t>
      </w:r>
      <w:r w:rsidR="00C7294E" w:rsidRPr="00073C67">
        <w:rPr>
          <w:rFonts w:ascii="Arial" w:eastAsia="Arial" w:hAnsi="Arial"/>
          <w:sz w:val="24"/>
        </w:rPr>
        <w:t>saúde</w:t>
      </w:r>
      <w:r w:rsidRPr="00073C67">
        <w:rPr>
          <w:rFonts w:ascii="Arial" w:eastAsia="Arial" w:hAnsi="Arial"/>
          <w:sz w:val="24"/>
        </w:rPr>
        <w:t xml:space="preserve"> no Município de </w:t>
      </w:r>
      <w:r w:rsidR="00EB1B72">
        <w:rPr>
          <w:rFonts w:ascii="Arial" w:eastAsia="Arial" w:hAnsi="Arial"/>
          <w:sz w:val="24"/>
        </w:rPr>
        <w:t>Boneco</w:t>
      </w:r>
      <w:r w:rsidRPr="00073C67">
        <w:rPr>
          <w:rFonts w:ascii="Arial" w:eastAsia="Arial" w:hAnsi="Arial"/>
          <w:sz w:val="24"/>
        </w:rPr>
        <w:t xml:space="preserve">, por meio de um modelo estatístico. Essa análise resulta em um indicador que combina os aspectos de eficácia e economicidade na área de </w:t>
      </w:r>
      <w:r w:rsidR="00C7294E" w:rsidRPr="00073C67">
        <w:rPr>
          <w:rFonts w:ascii="Arial" w:eastAsia="Arial" w:hAnsi="Arial"/>
          <w:sz w:val="24"/>
        </w:rPr>
        <w:t>saúde</w:t>
      </w:r>
      <w:r w:rsidRPr="00073C67">
        <w:rPr>
          <w:rFonts w:ascii="Arial" w:eastAsia="Arial" w:hAnsi="Arial"/>
          <w:sz w:val="24"/>
        </w:rPr>
        <w:t xml:space="preserve">, o </w:t>
      </w:r>
      <w:r w:rsidRPr="00073C67">
        <w:rPr>
          <w:rFonts w:ascii="Arial" w:eastAsia="Arial" w:hAnsi="Arial"/>
          <w:b/>
          <w:sz w:val="24"/>
        </w:rPr>
        <w:t xml:space="preserve">Índice de Desempenho das Contas na </w:t>
      </w:r>
      <w:r w:rsidR="00C7294E" w:rsidRPr="00073C67">
        <w:rPr>
          <w:rFonts w:ascii="Arial" w:eastAsia="Arial" w:hAnsi="Arial"/>
          <w:b/>
          <w:sz w:val="24"/>
        </w:rPr>
        <w:t>Saúde</w:t>
      </w:r>
      <w:r w:rsidRPr="00073C67">
        <w:rPr>
          <w:rFonts w:ascii="Arial" w:eastAsia="Arial" w:hAnsi="Arial"/>
          <w:b/>
          <w:sz w:val="24"/>
        </w:rPr>
        <w:t xml:space="preserve"> – Eficiência (</w:t>
      </w:r>
      <w:proofErr w:type="spellStart"/>
      <w:r w:rsidRPr="00073C67">
        <w:rPr>
          <w:rFonts w:ascii="Arial" w:eastAsia="Arial" w:hAnsi="Arial"/>
          <w:b/>
          <w:sz w:val="24"/>
        </w:rPr>
        <w:t>IDC</w:t>
      </w:r>
      <w:r w:rsidR="00FB120C">
        <w:rPr>
          <w:rFonts w:ascii="Arial" w:eastAsia="Arial" w:hAnsi="Arial"/>
          <w:b/>
          <w:sz w:val="24"/>
        </w:rPr>
        <w:t>S</w:t>
      </w:r>
      <w:r w:rsidRPr="00073C67">
        <w:rPr>
          <w:rFonts w:ascii="Arial" w:eastAsia="Arial" w:hAnsi="Arial"/>
          <w:b/>
          <w:sz w:val="24"/>
          <w:vertAlign w:val="subscript"/>
        </w:rPr>
        <w:t>Eficiência</w:t>
      </w:r>
      <w:proofErr w:type="spellEnd"/>
      <w:r w:rsidRPr="00073C67">
        <w:rPr>
          <w:rFonts w:ascii="Arial" w:eastAsia="Arial" w:hAnsi="Arial"/>
          <w:sz w:val="24"/>
        </w:rPr>
        <w:t xml:space="preserve">), uma medida da relação entre o impacto social das ações do governo e seu gasto médio por </w:t>
      </w:r>
      <w:r w:rsidR="00610B6C">
        <w:rPr>
          <w:rFonts w:ascii="Arial" w:eastAsia="Arial" w:hAnsi="Arial"/>
          <w:sz w:val="24"/>
        </w:rPr>
        <w:t>habitante</w:t>
      </w:r>
      <w:r w:rsidRPr="00073C67">
        <w:rPr>
          <w:rFonts w:ascii="Arial" w:eastAsia="Arial" w:hAnsi="Arial"/>
          <w:sz w:val="24"/>
        </w:rPr>
        <w:t>:</w:t>
      </w:r>
    </w:p>
    <w:tbl>
      <w:tblPr>
        <w:tblStyle w:val="TabeladeGrade4-nfase2"/>
        <w:tblW w:w="0" w:type="auto"/>
        <w:jc w:val="center"/>
        <w:tblLook w:val="04A0" w:firstRow="1" w:lastRow="0" w:firstColumn="1" w:lastColumn="0" w:noHBand="0" w:noVBand="1"/>
      </w:tblPr>
      <w:tblGrid>
        <w:gridCol w:w="1926"/>
        <w:gridCol w:w="1926"/>
        <w:gridCol w:w="1927"/>
        <w:gridCol w:w="1927"/>
      </w:tblGrid>
      <w:tr w:rsidR="00115FB3" w14:paraId="4D2D6A54" w14:textId="77777777" w:rsidTr="00135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Align w:val="center"/>
          </w:tcPr>
          <w:p w14:paraId="4D2D6A50" w14:textId="77777777" w:rsidR="00115FB3" w:rsidRPr="001354E3" w:rsidRDefault="001354E3" w:rsidP="001354E3">
            <w:pPr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MUNICÍPIO</w:t>
            </w:r>
          </w:p>
        </w:tc>
        <w:tc>
          <w:tcPr>
            <w:tcW w:w="1926" w:type="dxa"/>
            <w:vAlign w:val="center"/>
          </w:tcPr>
          <w:p w14:paraId="4D2D6A51" w14:textId="77777777" w:rsidR="00115FB3" w:rsidRPr="001354E3" w:rsidRDefault="001354E3" w:rsidP="001354E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vertAlign w:val="subscript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IDCS</w:t>
            </w:r>
            <w:r w:rsidRPr="001354E3">
              <w:rPr>
                <w:rFonts w:asciiTheme="minorHAnsi" w:eastAsia="Arial" w:hAnsiTheme="minorHAnsi" w:cstheme="minorHAnsi"/>
                <w:sz w:val="24"/>
                <w:szCs w:val="24"/>
                <w:vertAlign w:val="subscript"/>
              </w:rPr>
              <w:t>EFICIÊNCIA</w:t>
            </w:r>
          </w:p>
        </w:tc>
        <w:tc>
          <w:tcPr>
            <w:tcW w:w="1927" w:type="dxa"/>
            <w:vAlign w:val="center"/>
          </w:tcPr>
          <w:p w14:paraId="4D2D6A52" w14:textId="77777777" w:rsidR="00115FB3" w:rsidRPr="001354E3" w:rsidRDefault="001354E3" w:rsidP="001354E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IDCS</w:t>
            </w:r>
            <w:r w:rsidRPr="001354E3">
              <w:rPr>
                <w:rFonts w:asciiTheme="minorHAnsi" w:eastAsia="Arial" w:hAnsiTheme="minorHAnsi" w:cstheme="minorHAnsi"/>
                <w:sz w:val="24"/>
                <w:szCs w:val="24"/>
                <w:vertAlign w:val="subscript"/>
              </w:rPr>
              <w:t>EFICIÊNCIA</w:t>
            </w: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– MÉDIA </w:t>
            </w:r>
            <w:r w:rsidR="000662CB">
              <w:rPr>
                <w:rFonts w:asciiTheme="minorHAnsi" w:eastAsia="Arial" w:hAnsiTheme="minorHAnsi" w:cstheme="minorHAnsi"/>
                <w:sz w:val="24"/>
                <w:szCs w:val="24"/>
              </w:rPr>
              <w:t>DOS MUNICÍPIOS</w:t>
            </w:r>
          </w:p>
        </w:tc>
        <w:tc>
          <w:tcPr>
            <w:tcW w:w="1927" w:type="dxa"/>
            <w:vAlign w:val="center"/>
          </w:tcPr>
          <w:p w14:paraId="4D2D6A53" w14:textId="77777777" w:rsidR="00115FB3" w:rsidRPr="001354E3" w:rsidRDefault="001354E3" w:rsidP="001354E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POSIÇÃO DO MUNICÍPIO</w:t>
            </w:r>
          </w:p>
        </w:tc>
      </w:tr>
      <w:tr w:rsidR="00115FB3" w14:paraId="4D2D6A59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Align w:val="center"/>
          </w:tcPr>
          <w:p w14:paraId="4D2D6A55" w14:textId="77777777" w:rsidR="00115FB3" w:rsidRPr="001354E3" w:rsidRDefault="00EB1B72" w:rsidP="00115FB3">
            <w:pPr>
              <w:spacing w:after="0" w:line="358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Boneco</w:t>
            </w:r>
          </w:p>
        </w:tc>
        <w:tc>
          <w:tcPr>
            <w:tcW w:w="1926" w:type="dxa"/>
            <w:vAlign w:val="center"/>
          </w:tcPr>
          <w:p w14:paraId="4D2D6A56" w14:textId="77777777" w:rsidR="00115FB3" w:rsidRPr="001354E3" w:rsidRDefault="00115FB3" w:rsidP="00115FB3">
            <w:pPr>
              <w:spacing w:after="0" w:line="35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0,564</w:t>
            </w:r>
          </w:p>
        </w:tc>
        <w:tc>
          <w:tcPr>
            <w:tcW w:w="1927" w:type="dxa"/>
            <w:vAlign w:val="center"/>
          </w:tcPr>
          <w:p w14:paraId="4D2D6A57" w14:textId="77777777" w:rsidR="00115FB3" w:rsidRPr="001354E3" w:rsidRDefault="00115FB3" w:rsidP="00115FB3">
            <w:pPr>
              <w:spacing w:after="0" w:line="35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0,608</w:t>
            </w:r>
          </w:p>
        </w:tc>
        <w:tc>
          <w:tcPr>
            <w:tcW w:w="1927" w:type="dxa"/>
            <w:vAlign w:val="center"/>
          </w:tcPr>
          <w:p w14:paraId="4D2D6A58" w14:textId="77777777" w:rsidR="00115FB3" w:rsidRPr="001354E3" w:rsidRDefault="00115FB3" w:rsidP="00115FB3">
            <w:pPr>
              <w:spacing w:after="0" w:line="35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295º</w:t>
            </w:r>
          </w:p>
        </w:tc>
      </w:tr>
    </w:tbl>
    <w:p w14:paraId="4D2D6A5A" w14:textId="77777777" w:rsidR="00033C45" w:rsidRDefault="00033C45" w:rsidP="00115FB3">
      <w:pPr>
        <w:spacing w:before="240" w:line="358" w:lineRule="auto"/>
        <w:ind w:firstLine="1134"/>
        <w:jc w:val="both"/>
        <w:rPr>
          <w:rFonts w:ascii="Arial" w:eastAsia="Arial" w:hAnsi="Arial"/>
          <w:sz w:val="24"/>
        </w:rPr>
      </w:pPr>
      <w:r w:rsidRPr="00073C67">
        <w:rPr>
          <w:rFonts w:ascii="Arial" w:eastAsia="Arial" w:hAnsi="Arial"/>
          <w:sz w:val="24"/>
        </w:rPr>
        <w:t xml:space="preserve">O </w:t>
      </w:r>
      <w:proofErr w:type="spellStart"/>
      <w:r w:rsidRPr="00073C67">
        <w:rPr>
          <w:rFonts w:ascii="Arial" w:eastAsia="Arial" w:hAnsi="Arial"/>
          <w:b/>
          <w:sz w:val="24"/>
        </w:rPr>
        <w:t>IDC</w:t>
      </w:r>
      <w:r w:rsidR="00C7294E" w:rsidRPr="00073C67">
        <w:rPr>
          <w:rFonts w:ascii="Arial" w:eastAsia="Arial" w:hAnsi="Arial"/>
          <w:b/>
          <w:sz w:val="24"/>
        </w:rPr>
        <w:t>S</w:t>
      </w:r>
      <w:r w:rsidRPr="00073C67">
        <w:rPr>
          <w:rFonts w:ascii="Arial" w:eastAsia="Arial" w:hAnsi="Arial"/>
          <w:b/>
          <w:sz w:val="24"/>
          <w:vertAlign w:val="subscript"/>
        </w:rPr>
        <w:t>Eficiência</w:t>
      </w:r>
      <w:proofErr w:type="spellEnd"/>
      <w:r w:rsidRPr="00073C67">
        <w:rPr>
          <w:rFonts w:ascii="Arial" w:eastAsia="Arial" w:hAnsi="Arial"/>
          <w:b/>
          <w:sz w:val="24"/>
        </w:rPr>
        <w:t xml:space="preserve"> </w:t>
      </w:r>
      <w:r w:rsidR="00EB1B72">
        <w:rPr>
          <w:rFonts w:ascii="Arial" w:eastAsia="Arial" w:hAnsi="Arial"/>
          <w:sz w:val="24"/>
        </w:rPr>
        <w:t>Boneco</w:t>
      </w:r>
      <w:r w:rsidRPr="00073C67">
        <w:rPr>
          <w:rFonts w:ascii="Arial" w:eastAsia="Arial" w:hAnsi="Arial"/>
          <w:sz w:val="24"/>
        </w:rPr>
        <w:t xml:space="preserve"> foi de 0,564, que demonstra que o impacto social das ações do governo em comparação às suas despesas </w:t>
      </w:r>
      <w:r w:rsidRPr="00073C67">
        <w:rPr>
          <w:rFonts w:ascii="Arial" w:eastAsia="Arial" w:hAnsi="Arial"/>
          <w:b/>
          <w:sz w:val="24"/>
        </w:rPr>
        <w:t xml:space="preserve">é </w:t>
      </w:r>
      <w:r w:rsidR="00C65A95">
        <w:rPr>
          <w:rFonts w:ascii="Arial" w:eastAsia="Arial" w:hAnsi="Arial"/>
          <w:b/>
          <w:sz w:val="24"/>
        </w:rPr>
        <w:t>insuficiente</w:t>
      </w:r>
      <w:r w:rsidRPr="00073C67">
        <w:rPr>
          <w:rFonts w:ascii="Arial" w:eastAsia="Arial" w:hAnsi="Arial"/>
          <w:b/>
          <w:sz w:val="24"/>
        </w:rPr>
        <w:t xml:space="preserve"> </w:t>
      </w:r>
      <w:r w:rsidRPr="00073C67">
        <w:rPr>
          <w:rFonts w:ascii="Arial" w:eastAsia="Arial" w:hAnsi="Arial"/>
          <w:sz w:val="24"/>
        </w:rPr>
        <w:t xml:space="preserve">na área da </w:t>
      </w:r>
      <w:r w:rsidR="00FB120C">
        <w:rPr>
          <w:rFonts w:ascii="Arial" w:eastAsia="Arial" w:hAnsi="Arial"/>
          <w:sz w:val="24"/>
        </w:rPr>
        <w:t>saúde</w:t>
      </w:r>
      <w:r w:rsidRPr="00073C67">
        <w:rPr>
          <w:rFonts w:ascii="Arial" w:eastAsia="Arial" w:hAnsi="Arial"/>
          <w:sz w:val="24"/>
        </w:rPr>
        <w:t>, inferior à nota de corte estabelecida de 0,6. A média</w:t>
      </w:r>
      <w:r w:rsidR="00115FB3">
        <w:rPr>
          <w:rFonts w:ascii="Arial" w:eastAsia="Arial" w:hAnsi="Arial"/>
          <w:sz w:val="24"/>
        </w:rPr>
        <w:t xml:space="preserve"> no Estado do Paraná é de 0,608,</w:t>
      </w:r>
      <w:r w:rsidR="00115FB3" w:rsidRPr="00115FB3">
        <w:rPr>
          <w:rFonts w:ascii="Arial" w:eastAsia="Arial" w:hAnsi="Arial"/>
          <w:sz w:val="24"/>
        </w:rPr>
        <w:t xml:space="preserve"> </w:t>
      </w:r>
      <w:r w:rsidR="00115FB3">
        <w:rPr>
          <w:rFonts w:ascii="Arial" w:eastAsia="Arial" w:hAnsi="Arial"/>
          <w:sz w:val="24"/>
        </w:rPr>
        <w:t xml:space="preserve">conferindo ao Município a posição de </w:t>
      </w:r>
      <w:r w:rsidR="00115FB3">
        <w:rPr>
          <w:rFonts w:ascii="Arial" w:eastAsia="Arial" w:hAnsi="Arial"/>
          <w:b/>
          <w:sz w:val="24"/>
        </w:rPr>
        <w:t>355º</w:t>
      </w:r>
      <w:r w:rsidR="00115FB3">
        <w:rPr>
          <w:rFonts w:ascii="Arial" w:eastAsia="Arial" w:hAnsi="Arial"/>
          <w:sz w:val="24"/>
        </w:rPr>
        <w:t xml:space="preserve"> no Estado</w:t>
      </w:r>
      <w:r w:rsidR="00115FB3" w:rsidRPr="00073C67">
        <w:rPr>
          <w:rFonts w:ascii="Arial" w:eastAsia="Arial" w:hAnsi="Arial"/>
          <w:sz w:val="24"/>
        </w:rPr>
        <w:t>.</w:t>
      </w:r>
    </w:p>
    <w:p w14:paraId="4D2D6A5B" w14:textId="77777777" w:rsidR="00166837" w:rsidRDefault="00166837" w:rsidP="003358FB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</w:p>
    <w:p w14:paraId="4D2D6A5C" w14:textId="77777777" w:rsidR="00C86DD1" w:rsidRDefault="00C86DD1" w:rsidP="003B4145">
      <w:pPr>
        <w:pStyle w:val="Ttulo1"/>
        <w:numPr>
          <w:ilvl w:val="2"/>
          <w:numId w:val="2"/>
        </w:numPr>
        <w:spacing w:after="240"/>
        <w:ind w:left="992"/>
        <w:rPr>
          <w:rFonts w:eastAsia="Arial"/>
        </w:rPr>
      </w:pPr>
      <w:bookmarkStart w:id="75" w:name="_Toc525830917"/>
      <w:r>
        <w:rPr>
          <w:rFonts w:eastAsia="Arial"/>
        </w:rPr>
        <w:t>Análise</w:t>
      </w:r>
      <w:bookmarkEnd w:id="75"/>
    </w:p>
    <w:p w14:paraId="4D2D6A5D" w14:textId="77777777" w:rsidR="00C86DD1" w:rsidRDefault="002A1A32" w:rsidP="00C86DD1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O</w:t>
      </w:r>
      <w:r w:rsidR="00C86DD1">
        <w:rPr>
          <w:rFonts w:ascii="Arial" w:eastAsia="Arial" w:hAnsi="Arial"/>
          <w:sz w:val="24"/>
        </w:rPr>
        <w:t xml:space="preserve"> Município de </w:t>
      </w:r>
      <w:r w:rsidR="00EB1B72">
        <w:rPr>
          <w:rFonts w:ascii="Arial" w:eastAsia="Arial" w:hAnsi="Arial"/>
          <w:sz w:val="24"/>
        </w:rPr>
        <w:t>Boneco</w:t>
      </w:r>
      <w:r w:rsidR="00C86DD1">
        <w:rPr>
          <w:rFonts w:ascii="Arial" w:eastAsia="Arial" w:hAnsi="Arial"/>
          <w:sz w:val="24"/>
        </w:rPr>
        <w:t xml:space="preserve"> atingiu os seguintes resultados no tocante à área de saúde:</w:t>
      </w:r>
    </w:p>
    <w:p w14:paraId="4D2D6A5E" w14:textId="77777777" w:rsidR="00C86DD1" w:rsidRDefault="00C7294E" w:rsidP="003B4145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lastRenderedPageBreak/>
        <w:t xml:space="preserve">Instituiu </w:t>
      </w:r>
      <w:r w:rsidRPr="00C7294E">
        <w:rPr>
          <w:rFonts w:ascii="Arial" w:eastAsia="Arial" w:hAnsi="Arial"/>
          <w:sz w:val="24"/>
        </w:rPr>
        <w:t>normas e planos e</w:t>
      </w:r>
      <w:r>
        <w:rPr>
          <w:rFonts w:ascii="Arial" w:eastAsia="Arial" w:hAnsi="Arial"/>
          <w:b/>
          <w:sz w:val="24"/>
        </w:rPr>
        <w:t xml:space="preserve"> c</w:t>
      </w:r>
      <w:r w:rsidR="00C86DD1" w:rsidRPr="00F861AB">
        <w:rPr>
          <w:rFonts w:ascii="Arial" w:eastAsia="Arial" w:hAnsi="Arial"/>
          <w:b/>
          <w:sz w:val="24"/>
        </w:rPr>
        <w:t>umpriu</w:t>
      </w:r>
      <w:r w:rsidR="00C86DD1" w:rsidRPr="00F861AB">
        <w:rPr>
          <w:rFonts w:ascii="Arial" w:eastAsia="Arial" w:hAnsi="Arial"/>
          <w:sz w:val="24"/>
        </w:rPr>
        <w:t xml:space="preserve"> o limite mínimo legal de </w:t>
      </w:r>
      <w:r w:rsidR="00C86DD1" w:rsidRPr="00C86DD1">
        <w:rPr>
          <w:rFonts w:ascii="Arial" w:eastAsia="Arial" w:hAnsi="Arial"/>
          <w:sz w:val="24"/>
        </w:rPr>
        <w:t>Despesas Realizadas com Saúde (E.C. 29/2000)</w:t>
      </w:r>
      <w:r w:rsidR="00C86DD1">
        <w:rPr>
          <w:rFonts w:ascii="Arial" w:eastAsia="Arial" w:hAnsi="Arial"/>
          <w:sz w:val="24"/>
        </w:rPr>
        <w:t>;</w:t>
      </w:r>
    </w:p>
    <w:p w14:paraId="4D2D6A5F" w14:textId="77777777" w:rsidR="000662CB" w:rsidRDefault="000662CB" w:rsidP="000662CB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Obteve </w:t>
      </w:r>
      <w:r>
        <w:rPr>
          <w:rFonts w:ascii="Arial" w:eastAsia="Arial" w:hAnsi="Arial"/>
          <w:b/>
          <w:sz w:val="24"/>
        </w:rPr>
        <w:t>IC</w:t>
      </w:r>
      <w:r w:rsidRPr="00733169">
        <w:rPr>
          <w:rFonts w:ascii="Arial" w:eastAsia="Arial" w:hAnsi="Arial"/>
          <w:b/>
          <w:sz w:val="24"/>
        </w:rPr>
        <w:t>CS</w:t>
      </w:r>
      <w:r>
        <w:rPr>
          <w:rFonts w:ascii="Arial" w:eastAsia="Arial" w:hAnsi="Arial"/>
          <w:sz w:val="24"/>
        </w:rPr>
        <w:t xml:space="preserve"> de 0,575, ou seja, </w:t>
      </w:r>
      <w:r>
        <w:rPr>
          <w:rFonts w:ascii="Arial" w:eastAsia="Arial" w:hAnsi="Arial"/>
          <w:b/>
          <w:sz w:val="24"/>
        </w:rPr>
        <w:t>inferior</w:t>
      </w:r>
      <w:r>
        <w:rPr>
          <w:rFonts w:ascii="Arial" w:eastAsia="Arial" w:hAnsi="Arial"/>
          <w:sz w:val="24"/>
        </w:rPr>
        <w:t xml:space="preserve"> à nota de corte estabelecida para a instituição de controles e processos na área da saúde de 0,6.</w:t>
      </w:r>
    </w:p>
    <w:p w14:paraId="4D2D6A60" w14:textId="77777777" w:rsidR="00C86DD1" w:rsidRDefault="00C86DD1" w:rsidP="003B4145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Obteve </w:t>
      </w:r>
      <w:proofErr w:type="spellStart"/>
      <w:r w:rsidR="00C7294E">
        <w:rPr>
          <w:rFonts w:ascii="Arial" w:eastAsia="Arial" w:hAnsi="Arial"/>
          <w:b/>
          <w:sz w:val="24"/>
        </w:rPr>
        <w:t>IDC</w:t>
      </w:r>
      <w:r w:rsidRPr="00733169">
        <w:rPr>
          <w:rFonts w:ascii="Arial" w:eastAsia="Arial" w:hAnsi="Arial"/>
          <w:b/>
          <w:sz w:val="24"/>
        </w:rPr>
        <w:t>S</w:t>
      </w:r>
      <w:r w:rsidR="00C7294E">
        <w:rPr>
          <w:rFonts w:ascii="Arial" w:eastAsia="Arial" w:hAnsi="Arial"/>
          <w:b/>
          <w:sz w:val="24"/>
          <w:vertAlign w:val="subscript"/>
        </w:rPr>
        <w:t>Eficiência</w:t>
      </w:r>
      <w:proofErr w:type="spellEnd"/>
      <w:r>
        <w:rPr>
          <w:rFonts w:ascii="Arial" w:eastAsia="Arial" w:hAnsi="Arial"/>
          <w:sz w:val="24"/>
        </w:rPr>
        <w:t xml:space="preserve"> de 0,</w:t>
      </w:r>
      <w:r w:rsidR="00C7294E">
        <w:rPr>
          <w:rFonts w:ascii="Arial" w:eastAsia="Arial" w:hAnsi="Arial"/>
          <w:sz w:val="24"/>
        </w:rPr>
        <w:t>564</w:t>
      </w:r>
      <w:r>
        <w:rPr>
          <w:rFonts w:ascii="Arial" w:eastAsia="Arial" w:hAnsi="Arial"/>
          <w:sz w:val="24"/>
        </w:rPr>
        <w:t xml:space="preserve"> ou seja, </w:t>
      </w:r>
      <w:r w:rsidRPr="00F861AB">
        <w:rPr>
          <w:rFonts w:ascii="Arial" w:eastAsia="Arial" w:hAnsi="Arial"/>
          <w:b/>
          <w:sz w:val="24"/>
        </w:rPr>
        <w:t>inferior</w:t>
      </w:r>
      <w:r>
        <w:rPr>
          <w:rFonts w:ascii="Arial" w:eastAsia="Arial" w:hAnsi="Arial"/>
          <w:sz w:val="24"/>
        </w:rPr>
        <w:t xml:space="preserve"> à nota de corte estabelecida para o desempenho da saúde de 0,6;</w:t>
      </w:r>
    </w:p>
    <w:p w14:paraId="4D2D6A61" w14:textId="77777777" w:rsidR="00E23EDA" w:rsidRDefault="00E23EDA" w:rsidP="00E23EDA">
      <w:pPr>
        <w:pStyle w:val="PargrafodaLista"/>
        <w:spacing w:line="358" w:lineRule="auto"/>
        <w:ind w:left="284" w:firstLine="85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Na área de </w:t>
      </w:r>
      <w:r>
        <w:rPr>
          <w:rFonts w:ascii="Arial" w:eastAsia="Arial" w:hAnsi="Arial"/>
          <w:b/>
          <w:sz w:val="24"/>
        </w:rPr>
        <w:t>saúde</w:t>
      </w:r>
      <w:r>
        <w:rPr>
          <w:rFonts w:ascii="Arial" w:eastAsia="Arial" w:hAnsi="Arial"/>
          <w:sz w:val="24"/>
        </w:rPr>
        <w:t>, houve</w:t>
      </w:r>
      <w:r w:rsidRPr="00391D88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a </w:t>
      </w:r>
      <w:r w:rsidRPr="00391D88">
        <w:rPr>
          <w:rFonts w:ascii="Arial" w:eastAsia="Arial" w:hAnsi="Arial"/>
          <w:b/>
          <w:sz w:val="24"/>
        </w:rPr>
        <w:t>instituição</w:t>
      </w:r>
      <w:r>
        <w:rPr>
          <w:rFonts w:ascii="Arial" w:eastAsia="Arial" w:hAnsi="Arial"/>
          <w:sz w:val="24"/>
        </w:rPr>
        <w:t xml:space="preserve"> de normas e planos e atendimento de limites e disposições normativas; </w:t>
      </w:r>
      <w:r w:rsidR="000662CB">
        <w:rPr>
          <w:rFonts w:ascii="Arial" w:eastAsia="Arial" w:hAnsi="Arial"/>
          <w:sz w:val="24"/>
        </w:rPr>
        <w:t xml:space="preserve">e </w:t>
      </w:r>
      <w:r w:rsidR="000662CB" w:rsidRPr="00CF7D3D">
        <w:rPr>
          <w:rFonts w:ascii="Arial" w:eastAsia="Arial" w:hAnsi="Arial"/>
          <w:sz w:val="24"/>
        </w:rPr>
        <w:t xml:space="preserve">resultado </w:t>
      </w:r>
      <w:r w:rsidR="000662CB">
        <w:rPr>
          <w:rFonts w:ascii="Arial" w:eastAsia="Arial" w:hAnsi="Arial"/>
          <w:b/>
          <w:sz w:val="24"/>
        </w:rPr>
        <w:t>insatisfatório</w:t>
      </w:r>
      <w:r w:rsidR="000662CB">
        <w:rPr>
          <w:rFonts w:ascii="Arial" w:eastAsia="Arial" w:hAnsi="Arial"/>
          <w:sz w:val="24"/>
        </w:rPr>
        <w:t xml:space="preserve"> </w:t>
      </w:r>
      <w:r w:rsidR="000662CB" w:rsidRPr="00CF7D3D">
        <w:rPr>
          <w:rFonts w:ascii="Arial" w:eastAsia="Arial" w:hAnsi="Arial"/>
          <w:sz w:val="24"/>
        </w:rPr>
        <w:t xml:space="preserve">em </w:t>
      </w:r>
      <w:r w:rsidR="000662CB">
        <w:rPr>
          <w:rFonts w:ascii="Arial" w:eastAsia="Arial" w:hAnsi="Arial"/>
          <w:sz w:val="24"/>
        </w:rPr>
        <w:t xml:space="preserve">controles e processos, resultando no conceito “C”; e </w:t>
      </w:r>
      <w:r>
        <w:rPr>
          <w:rFonts w:ascii="Arial" w:eastAsia="Arial" w:hAnsi="Arial"/>
          <w:sz w:val="24"/>
        </w:rPr>
        <w:t xml:space="preserve">resultado </w:t>
      </w:r>
      <w:r w:rsidR="00C65A95">
        <w:rPr>
          <w:rFonts w:ascii="Arial" w:eastAsia="Arial" w:hAnsi="Arial"/>
          <w:b/>
          <w:sz w:val="24"/>
        </w:rPr>
        <w:t>insuficiente</w:t>
      </w:r>
      <w:r>
        <w:rPr>
          <w:rFonts w:ascii="Arial" w:eastAsia="Arial" w:hAnsi="Arial"/>
          <w:sz w:val="24"/>
        </w:rPr>
        <w:t xml:space="preserve"> em desempenho, resultando no conceito “C”.</w:t>
      </w:r>
    </w:p>
    <w:p w14:paraId="4D2D6A62" w14:textId="77777777" w:rsidR="002474F1" w:rsidRDefault="002474F1" w:rsidP="00E23EDA">
      <w:pPr>
        <w:pStyle w:val="PargrafodaLista"/>
        <w:spacing w:line="358" w:lineRule="auto"/>
        <w:ind w:left="284" w:firstLine="850"/>
        <w:jc w:val="both"/>
        <w:rPr>
          <w:rFonts w:ascii="Arial" w:eastAsia="Arial" w:hAnsi="Arial"/>
          <w:sz w:val="24"/>
        </w:rPr>
      </w:pPr>
    </w:p>
    <w:p w14:paraId="4D2D6A63" w14:textId="77777777" w:rsidR="00F847A5" w:rsidRDefault="00E23EDA" w:rsidP="003358FB">
      <w:pPr>
        <w:spacing w:line="358" w:lineRule="auto"/>
        <w:ind w:left="284" w:firstLine="841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noProof/>
          <w:sz w:val="24"/>
        </w:rPr>
        <w:drawing>
          <wp:inline distT="0" distB="0" distL="0" distR="0" wp14:anchorId="4D2D6C45" wp14:editId="4D2D6C46">
            <wp:extent cx="4500748" cy="1472540"/>
            <wp:effectExtent l="0" t="0" r="0" b="0"/>
            <wp:docPr id="20" name="Diagrama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4D2D6A64" w14:textId="77777777" w:rsidR="00B6182D" w:rsidRPr="00B6182D" w:rsidRDefault="00B6182D" w:rsidP="003B4145">
      <w:pPr>
        <w:pStyle w:val="PargrafodaLista"/>
        <w:keepNext/>
        <w:numPr>
          <w:ilvl w:val="0"/>
          <w:numId w:val="8"/>
        </w:numPr>
        <w:spacing w:before="240" w:after="24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76" w:name="_Toc521413629"/>
      <w:bookmarkStart w:id="77" w:name="_Toc521413713"/>
      <w:bookmarkStart w:id="78" w:name="_Toc521413772"/>
      <w:bookmarkStart w:id="79" w:name="_Toc521413825"/>
      <w:bookmarkStart w:id="80" w:name="_Toc521413878"/>
      <w:bookmarkStart w:id="81" w:name="_Toc521413931"/>
      <w:bookmarkStart w:id="82" w:name="_Toc521587069"/>
      <w:bookmarkStart w:id="83" w:name="_Toc522536876"/>
      <w:bookmarkStart w:id="84" w:name="_Toc522537029"/>
      <w:bookmarkStart w:id="85" w:name="_Toc522537642"/>
      <w:bookmarkStart w:id="86" w:name="_Toc522543197"/>
      <w:bookmarkStart w:id="87" w:name="_Toc522617701"/>
      <w:bookmarkStart w:id="88" w:name="_Toc522804360"/>
      <w:bookmarkStart w:id="89" w:name="_Toc522807628"/>
      <w:bookmarkStart w:id="90" w:name="_Toc522807813"/>
      <w:bookmarkStart w:id="91" w:name="_Toc522810873"/>
      <w:bookmarkStart w:id="92" w:name="_Toc522892699"/>
      <w:bookmarkStart w:id="93" w:name="_Toc522892759"/>
      <w:bookmarkStart w:id="94" w:name="_Toc522892820"/>
      <w:bookmarkStart w:id="95" w:name="_Toc523749828"/>
      <w:bookmarkStart w:id="96" w:name="_Toc523821177"/>
      <w:bookmarkStart w:id="97" w:name="_Toc523821707"/>
      <w:bookmarkStart w:id="98" w:name="_Toc525830918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4D2D6A65" w14:textId="77777777" w:rsidR="00B6182D" w:rsidRPr="00B6182D" w:rsidRDefault="00B6182D" w:rsidP="003B4145">
      <w:pPr>
        <w:pStyle w:val="PargrafodaLista"/>
        <w:keepNext/>
        <w:numPr>
          <w:ilvl w:val="0"/>
          <w:numId w:val="8"/>
        </w:numPr>
        <w:spacing w:before="240" w:after="24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99" w:name="_Toc521413630"/>
      <w:bookmarkStart w:id="100" w:name="_Toc521413714"/>
      <w:bookmarkStart w:id="101" w:name="_Toc521413773"/>
      <w:bookmarkStart w:id="102" w:name="_Toc521413826"/>
      <w:bookmarkStart w:id="103" w:name="_Toc521413879"/>
      <w:bookmarkStart w:id="104" w:name="_Toc521413932"/>
      <w:bookmarkStart w:id="105" w:name="_Toc521587070"/>
      <w:bookmarkStart w:id="106" w:name="_Toc522536877"/>
      <w:bookmarkStart w:id="107" w:name="_Toc522537030"/>
      <w:bookmarkStart w:id="108" w:name="_Toc522537643"/>
      <w:bookmarkStart w:id="109" w:name="_Toc522543198"/>
      <w:bookmarkStart w:id="110" w:name="_Toc522617702"/>
      <w:bookmarkStart w:id="111" w:name="_Toc522804361"/>
      <w:bookmarkStart w:id="112" w:name="_Toc522807629"/>
      <w:bookmarkStart w:id="113" w:name="_Toc522807814"/>
      <w:bookmarkStart w:id="114" w:name="_Toc522810874"/>
      <w:bookmarkStart w:id="115" w:name="_Toc522892700"/>
      <w:bookmarkStart w:id="116" w:name="_Toc522892760"/>
      <w:bookmarkStart w:id="117" w:name="_Toc522892821"/>
      <w:bookmarkStart w:id="118" w:name="_Toc523749829"/>
      <w:bookmarkStart w:id="119" w:name="_Toc523821178"/>
      <w:bookmarkStart w:id="120" w:name="_Toc523821708"/>
      <w:bookmarkStart w:id="121" w:name="_Toc525830919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4D2D6A66" w14:textId="77777777" w:rsidR="00B6182D" w:rsidRPr="00B6182D" w:rsidRDefault="00B6182D" w:rsidP="003B4145">
      <w:pPr>
        <w:pStyle w:val="PargrafodaLista"/>
        <w:keepNext/>
        <w:numPr>
          <w:ilvl w:val="1"/>
          <w:numId w:val="8"/>
        </w:numPr>
        <w:spacing w:before="240" w:after="24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122" w:name="_Toc521413631"/>
      <w:bookmarkStart w:id="123" w:name="_Toc521413715"/>
      <w:bookmarkStart w:id="124" w:name="_Toc521413774"/>
      <w:bookmarkStart w:id="125" w:name="_Toc521413827"/>
      <w:bookmarkStart w:id="126" w:name="_Toc521413880"/>
      <w:bookmarkStart w:id="127" w:name="_Toc521413933"/>
      <w:bookmarkStart w:id="128" w:name="_Toc521587071"/>
      <w:bookmarkStart w:id="129" w:name="_Toc522536878"/>
      <w:bookmarkStart w:id="130" w:name="_Toc522537031"/>
      <w:bookmarkStart w:id="131" w:name="_Toc522537644"/>
      <w:bookmarkStart w:id="132" w:name="_Toc522543199"/>
      <w:bookmarkStart w:id="133" w:name="_Toc522617703"/>
      <w:bookmarkStart w:id="134" w:name="_Toc522804362"/>
      <w:bookmarkStart w:id="135" w:name="_Toc522807630"/>
      <w:bookmarkStart w:id="136" w:name="_Toc522807815"/>
      <w:bookmarkStart w:id="137" w:name="_Toc522810875"/>
      <w:bookmarkStart w:id="138" w:name="_Toc522892701"/>
      <w:bookmarkStart w:id="139" w:name="_Toc522892761"/>
      <w:bookmarkStart w:id="140" w:name="_Toc522892822"/>
      <w:bookmarkStart w:id="141" w:name="_Toc523749830"/>
      <w:bookmarkStart w:id="142" w:name="_Toc523821179"/>
      <w:bookmarkStart w:id="143" w:name="_Toc523821709"/>
      <w:bookmarkStart w:id="144" w:name="_Toc525830920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4D2D6A67" w14:textId="77777777" w:rsidR="00B6182D" w:rsidRPr="00B6182D" w:rsidRDefault="00B6182D" w:rsidP="003B4145">
      <w:pPr>
        <w:pStyle w:val="PargrafodaLista"/>
        <w:keepNext/>
        <w:numPr>
          <w:ilvl w:val="1"/>
          <w:numId w:val="8"/>
        </w:numPr>
        <w:spacing w:before="240" w:after="24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145" w:name="_Toc521413632"/>
      <w:bookmarkStart w:id="146" w:name="_Toc521413716"/>
      <w:bookmarkStart w:id="147" w:name="_Toc521413775"/>
      <w:bookmarkStart w:id="148" w:name="_Toc521413828"/>
      <w:bookmarkStart w:id="149" w:name="_Toc521413881"/>
      <w:bookmarkStart w:id="150" w:name="_Toc521413934"/>
      <w:bookmarkStart w:id="151" w:name="_Toc521587072"/>
      <w:bookmarkStart w:id="152" w:name="_Toc522536879"/>
      <w:bookmarkStart w:id="153" w:name="_Toc522537032"/>
      <w:bookmarkStart w:id="154" w:name="_Toc522537645"/>
      <w:bookmarkStart w:id="155" w:name="_Toc522543200"/>
      <w:bookmarkStart w:id="156" w:name="_Toc522617704"/>
      <w:bookmarkStart w:id="157" w:name="_Toc522804363"/>
      <w:bookmarkStart w:id="158" w:name="_Toc522807631"/>
      <w:bookmarkStart w:id="159" w:name="_Toc522807816"/>
      <w:bookmarkStart w:id="160" w:name="_Toc522810876"/>
      <w:bookmarkStart w:id="161" w:name="_Toc522892702"/>
      <w:bookmarkStart w:id="162" w:name="_Toc522892762"/>
      <w:bookmarkStart w:id="163" w:name="_Toc522892823"/>
      <w:bookmarkStart w:id="164" w:name="_Toc523749831"/>
      <w:bookmarkStart w:id="165" w:name="_Toc523821180"/>
      <w:bookmarkStart w:id="166" w:name="_Toc523821710"/>
      <w:bookmarkStart w:id="167" w:name="_Toc525830921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4D2D6A68" w14:textId="77777777" w:rsidR="00C7294E" w:rsidRDefault="00C65A95" w:rsidP="00A117F3">
      <w:pPr>
        <w:pStyle w:val="Ttulo1"/>
        <w:pageBreakBefore/>
        <w:numPr>
          <w:ilvl w:val="1"/>
          <w:numId w:val="8"/>
        </w:numPr>
        <w:spacing w:after="240"/>
        <w:ind w:left="788" w:hanging="504"/>
        <w:rPr>
          <w:rFonts w:eastAsia="Arial"/>
        </w:rPr>
      </w:pPr>
      <w:bookmarkStart w:id="168" w:name="_Toc525830922"/>
      <w:r>
        <w:rPr>
          <w:rFonts w:eastAsia="Arial"/>
        </w:rPr>
        <w:lastRenderedPageBreak/>
        <w:t>SANEAMENTO BÁSICO</w:t>
      </w:r>
      <w:bookmarkEnd w:id="168"/>
    </w:p>
    <w:p w14:paraId="4D2D6A69" w14:textId="77777777" w:rsidR="00B6182D" w:rsidRPr="00B6182D" w:rsidRDefault="00B6182D" w:rsidP="003B4145">
      <w:pPr>
        <w:pStyle w:val="PargrafodaLista"/>
        <w:numPr>
          <w:ilvl w:val="1"/>
          <w:numId w:val="2"/>
        </w:numPr>
        <w:spacing w:line="0" w:lineRule="atLeast"/>
        <w:jc w:val="both"/>
        <w:rPr>
          <w:rFonts w:ascii="Arial" w:eastAsia="Arial" w:hAnsi="Arial"/>
          <w:b/>
          <w:vanish/>
          <w:sz w:val="24"/>
        </w:rPr>
      </w:pPr>
    </w:p>
    <w:p w14:paraId="4D2D6A6A" w14:textId="77777777" w:rsidR="00FB120C" w:rsidRDefault="00FB120C" w:rsidP="003B4145">
      <w:pPr>
        <w:pStyle w:val="Ttulo1"/>
        <w:numPr>
          <w:ilvl w:val="2"/>
          <w:numId w:val="2"/>
        </w:numPr>
        <w:spacing w:after="240"/>
        <w:ind w:left="992"/>
        <w:rPr>
          <w:rFonts w:eastAsia="Arial"/>
        </w:rPr>
      </w:pPr>
      <w:bookmarkStart w:id="169" w:name="_Toc525830923"/>
      <w:r w:rsidRPr="002D7741">
        <w:rPr>
          <w:rFonts w:eastAsia="Arial"/>
        </w:rPr>
        <w:t>Instituição e Normas e Planos</w:t>
      </w:r>
      <w:bookmarkEnd w:id="169"/>
    </w:p>
    <w:p w14:paraId="4D2D6A6B" w14:textId="77777777" w:rsidR="00FB120C" w:rsidRDefault="00685611" w:rsidP="00685611">
      <w:pPr>
        <w:spacing w:line="358" w:lineRule="auto"/>
        <w:ind w:left="142" w:firstLine="992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 Município de </w:t>
      </w:r>
      <w:r w:rsidR="008B6D99">
        <w:rPr>
          <w:rFonts w:ascii="Arial" w:eastAsia="Arial" w:hAnsi="Arial"/>
          <w:sz w:val="24"/>
        </w:rPr>
        <w:t>Boneco</w:t>
      </w:r>
      <w:r>
        <w:rPr>
          <w:rFonts w:ascii="Arial" w:eastAsia="Arial" w:hAnsi="Arial"/>
          <w:sz w:val="24"/>
        </w:rPr>
        <w:t xml:space="preserve"> </w:t>
      </w:r>
      <w:r w:rsidRPr="00E2371F">
        <w:rPr>
          <w:rFonts w:ascii="Arial" w:eastAsia="Arial" w:hAnsi="Arial"/>
          <w:b/>
          <w:sz w:val="24"/>
        </w:rPr>
        <w:t>instituiu</w:t>
      </w:r>
      <w:r>
        <w:rPr>
          <w:rFonts w:ascii="Arial" w:eastAsia="Arial" w:hAnsi="Arial"/>
          <w:sz w:val="24"/>
        </w:rPr>
        <w:t xml:space="preserve"> </w:t>
      </w:r>
      <w:r w:rsidRPr="00610B6C">
        <w:rPr>
          <w:rFonts w:ascii="Arial" w:eastAsia="Arial" w:hAnsi="Arial"/>
          <w:sz w:val="24"/>
        </w:rPr>
        <w:t xml:space="preserve">e possui Plano Municipal de </w:t>
      </w:r>
      <w:r>
        <w:rPr>
          <w:rFonts w:ascii="Arial" w:eastAsia="Arial" w:hAnsi="Arial"/>
          <w:sz w:val="24"/>
        </w:rPr>
        <w:t xml:space="preserve">Saneamento Básico vigente, através da Lei 1.510/2014 e </w:t>
      </w:r>
      <w:r w:rsidRPr="00E2371F">
        <w:rPr>
          <w:rFonts w:ascii="Arial" w:eastAsia="Arial" w:hAnsi="Arial"/>
          <w:b/>
          <w:sz w:val="24"/>
        </w:rPr>
        <w:t>instituiu</w:t>
      </w:r>
      <w:r>
        <w:rPr>
          <w:rFonts w:ascii="Arial" w:eastAsia="Arial" w:hAnsi="Arial"/>
          <w:sz w:val="24"/>
        </w:rPr>
        <w:t xml:space="preserve"> e possui Plano Municipal de Gestão Integrada de Resíduos Sólidos vig</w:t>
      </w:r>
      <w:r w:rsidR="004D3A37">
        <w:rPr>
          <w:rFonts w:ascii="Arial" w:eastAsia="Arial" w:hAnsi="Arial"/>
          <w:sz w:val="24"/>
        </w:rPr>
        <w:t>ente, através da Lei 1.515/2014</w:t>
      </w:r>
      <w:r>
        <w:rPr>
          <w:rFonts w:ascii="Arial" w:eastAsia="Arial" w:hAnsi="Arial"/>
          <w:sz w:val="24"/>
        </w:rPr>
        <w:t xml:space="preserve"> e nelas constam os requisitos mínimos exigidos na legislação.</w:t>
      </w:r>
    </w:p>
    <w:p w14:paraId="4D2D6A6C" w14:textId="77777777" w:rsidR="00A41908" w:rsidRDefault="00A41908" w:rsidP="00A41908">
      <w:pPr>
        <w:spacing w:line="358" w:lineRule="auto"/>
        <w:ind w:left="1845"/>
        <w:jc w:val="both"/>
        <w:rPr>
          <w:rFonts w:ascii="Arial" w:eastAsia="Arial" w:hAnsi="Arial"/>
          <w:sz w:val="24"/>
        </w:rPr>
      </w:pPr>
    </w:p>
    <w:p w14:paraId="4D2D6A6D" w14:textId="77777777" w:rsidR="000D7B97" w:rsidRDefault="000D7B97" w:rsidP="000D7B97">
      <w:pPr>
        <w:pStyle w:val="Ttulo1"/>
        <w:numPr>
          <w:ilvl w:val="2"/>
          <w:numId w:val="2"/>
        </w:numPr>
        <w:spacing w:after="240"/>
        <w:ind w:left="992"/>
        <w:rPr>
          <w:rFonts w:eastAsia="Arial"/>
        </w:rPr>
      </w:pPr>
      <w:bookmarkStart w:id="170" w:name="_Toc525830924"/>
      <w:r>
        <w:rPr>
          <w:rFonts w:eastAsia="Arial"/>
        </w:rPr>
        <w:t>Controles</w:t>
      </w:r>
      <w:bookmarkEnd w:id="170"/>
    </w:p>
    <w:p w14:paraId="4D2D6A6E" w14:textId="77777777" w:rsidR="000D7B97" w:rsidRDefault="000D7B97" w:rsidP="000D7B97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  <w:r w:rsidRPr="00277546">
        <w:rPr>
          <w:rFonts w:ascii="Arial" w:eastAsia="Arial" w:hAnsi="Arial"/>
          <w:sz w:val="24"/>
        </w:rPr>
        <w:t xml:space="preserve">O </w:t>
      </w:r>
      <w:r w:rsidRPr="00CE19C3">
        <w:rPr>
          <w:rFonts w:ascii="Arial" w:eastAsia="Arial" w:hAnsi="Arial"/>
          <w:b/>
          <w:sz w:val="24"/>
        </w:rPr>
        <w:t xml:space="preserve">Índice </w:t>
      </w:r>
      <w:r>
        <w:rPr>
          <w:rFonts w:ascii="Arial" w:eastAsia="Arial" w:hAnsi="Arial"/>
          <w:b/>
          <w:sz w:val="24"/>
        </w:rPr>
        <w:t>de</w:t>
      </w:r>
      <w:r w:rsidRPr="00CE19C3">
        <w:rPr>
          <w:rFonts w:ascii="Arial" w:eastAsia="Arial" w:hAnsi="Arial"/>
          <w:b/>
          <w:sz w:val="24"/>
        </w:rPr>
        <w:t xml:space="preserve"> Controles </w:t>
      </w:r>
      <w:r>
        <w:rPr>
          <w:rFonts w:ascii="Arial" w:eastAsia="Arial" w:hAnsi="Arial"/>
          <w:b/>
          <w:sz w:val="24"/>
        </w:rPr>
        <w:t>das Contas no Saneamento Básico (ICCSB</w:t>
      </w:r>
      <w:r w:rsidRPr="00CE19C3">
        <w:rPr>
          <w:rFonts w:ascii="Arial" w:eastAsia="Arial" w:hAnsi="Arial"/>
          <w:b/>
          <w:sz w:val="24"/>
        </w:rPr>
        <w:t>)</w:t>
      </w:r>
      <w:r w:rsidRPr="00277546">
        <w:rPr>
          <w:rFonts w:ascii="Arial" w:eastAsia="Arial" w:hAnsi="Arial"/>
          <w:sz w:val="24"/>
        </w:rPr>
        <w:t xml:space="preserve"> mede </w:t>
      </w:r>
      <w:r>
        <w:rPr>
          <w:rFonts w:ascii="Arial" w:eastAsia="Arial" w:hAnsi="Arial"/>
          <w:sz w:val="24"/>
        </w:rPr>
        <w:t xml:space="preserve">a existência e </w:t>
      </w:r>
      <w:r w:rsidRPr="00277546">
        <w:rPr>
          <w:rFonts w:ascii="Arial" w:eastAsia="Arial" w:hAnsi="Arial"/>
          <w:sz w:val="24"/>
        </w:rPr>
        <w:t xml:space="preserve">o </w:t>
      </w:r>
      <w:r>
        <w:rPr>
          <w:rFonts w:ascii="Arial" w:eastAsia="Arial" w:hAnsi="Arial"/>
          <w:sz w:val="24"/>
        </w:rPr>
        <w:t>grau de maturidade dos controles e processos instituídos pela</w:t>
      </w:r>
      <w:r w:rsidRPr="00277546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G</w:t>
      </w:r>
      <w:r w:rsidRPr="00277546">
        <w:rPr>
          <w:rFonts w:ascii="Arial" w:eastAsia="Arial" w:hAnsi="Arial"/>
          <w:sz w:val="24"/>
        </w:rPr>
        <w:t xml:space="preserve">estão Pública </w:t>
      </w:r>
      <w:r>
        <w:rPr>
          <w:rFonts w:ascii="Arial" w:eastAsia="Arial" w:hAnsi="Arial"/>
          <w:sz w:val="24"/>
        </w:rPr>
        <w:t>Municipal nesta área por meio de uma série de</w:t>
      </w:r>
      <w:r w:rsidRPr="00277546">
        <w:rPr>
          <w:rFonts w:ascii="Arial" w:eastAsia="Arial" w:hAnsi="Arial"/>
          <w:sz w:val="24"/>
        </w:rPr>
        <w:t xml:space="preserve"> quesitos específicos </w:t>
      </w:r>
      <w:r w:rsidRPr="00F947C2">
        <w:rPr>
          <w:rFonts w:ascii="Arial" w:eastAsia="Arial" w:hAnsi="Arial"/>
          <w:sz w:val="24"/>
        </w:rPr>
        <w:t>com ênfase nos processos</w:t>
      </w:r>
      <w:r>
        <w:rPr>
          <w:rFonts w:ascii="Arial" w:eastAsia="Arial" w:hAnsi="Arial"/>
          <w:sz w:val="24"/>
        </w:rPr>
        <w:t xml:space="preserve"> e controles</w:t>
      </w:r>
      <w:r w:rsidRPr="00F947C2">
        <w:rPr>
          <w:rFonts w:ascii="Arial" w:eastAsia="Arial" w:hAnsi="Arial"/>
          <w:sz w:val="24"/>
        </w:rPr>
        <w:t xml:space="preserve"> realizados pelas prefeituras relacionados à </w:t>
      </w:r>
      <w:r>
        <w:rPr>
          <w:rFonts w:ascii="Arial" w:eastAsia="Arial" w:hAnsi="Arial"/>
          <w:sz w:val="24"/>
        </w:rPr>
        <w:t xml:space="preserve">gestão do setor de saneamento básico. </w:t>
      </w:r>
      <w:r w:rsidRPr="004B2D7D">
        <w:rPr>
          <w:rFonts w:ascii="Arial" w:eastAsia="Arial" w:hAnsi="Arial"/>
          <w:b/>
          <w:sz w:val="24"/>
        </w:rPr>
        <w:t xml:space="preserve">O índice varia entre 0 e 1 e cada item atendido implica em pontuação </w:t>
      </w:r>
      <w:r>
        <w:rPr>
          <w:rFonts w:ascii="Arial" w:eastAsia="Arial" w:hAnsi="Arial"/>
          <w:b/>
          <w:sz w:val="24"/>
        </w:rPr>
        <w:t>de 0,167</w:t>
      </w:r>
      <w:r>
        <w:rPr>
          <w:rFonts w:ascii="Arial" w:eastAsia="Arial" w:hAnsi="Arial"/>
          <w:sz w:val="24"/>
        </w:rPr>
        <w:t>, conforme demonstrado</w:t>
      </w:r>
      <w:r w:rsidRPr="00F947C2">
        <w:rPr>
          <w:rFonts w:ascii="Arial" w:eastAsia="Arial" w:hAnsi="Arial"/>
          <w:sz w:val="24"/>
        </w:rPr>
        <w:t>:</w:t>
      </w:r>
    </w:p>
    <w:tbl>
      <w:tblPr>
        <w:tblStyle w:val="TabeladeGrade4-nfase6"/>
        <w:tblW w:w="9008" w:type="dxa"/>
        <w:tblInd w:w="0" w:type="dxa"/>
        <w:tblLook w:val="04A0" w:firstRow="1" w:lastRow="0" w:firstColumn="1" w:lastColumn="0" w:noHBand="0" w:noVBand="1"/>
      </w:tblPr>
      <w:tblGrid>
        <w:gridCol w:w="5953"/>
        <w:gridCol w:w="1839"/>
        <w:gridCol w:w="1309"/>
      </w:tblGrid>
      <w:tr w:rsidR="000D7B97" w:rsidRPr="00A6103D" w14:paraId="4D2D6A72" w14:textId="77777777" w:rsidTr="000D7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noWrap/>
            <w:vAlign w:val="center"/>
            <w:hideMark/>
          </w:tcPr>
          <w:p w14:paraId="4D2D6A6F" w14:textId="77777777" w:rsidR="000D7B97" w:rsidRPr="001354E3" w:rsidRDefault="000662CB" w:rsidP="00C80A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 w:val="0"/>
                <w:color w:val="FFFFFF" w:themeColor="background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 w:val="0"/>
                <w:color w:val="FFFFFF" w:themeColor="background1"/>
                <w:sz w:val="24"/>
                <w:szCs w:val="24"/>
                <w:lang w:eastAsia="pt-BR"/>
              </w:rPr>
              <w:t>ITENS</w:t>
            </w:r>
            <w:r w:rsidRPr="001354E3">
              <w:rPr>
                <w:rFonts w:asciiTheme="minorHAnsi" w:eastAsia="Times New Roman" w:hAnsiTheme="minorHAnsi" w:cstheme="minorHAnsi"/>
                <w:bCs w:val="0"/>
                <w:color w:val="FFFFFF" w:themeColor="background1"/>
                <w:sz w:val="24"/>
                <w:szCs w:val="24"/>
                <w:lang w:eastAsia="pt-BR"/>
              </w:rPr>
              <w:t xml:space="preserve"> </w:t>
            </w:r>
            <w:r w:rsidR="000D7B97" w:rsidRPr="001354E3">
              <w:rPr>
                <w:rFonts w:asciiTheme="minorHAnsi" w:eastAsia="Times New Roman" w:hAnsiTheme="minorHAnsi" w:cstheme="minorHAnsi"/>
                <w:bCs w:val="0"/>
                <w:color w:val="FFFFFF" w:themeColor="background1"/>
                <w:sz w:val="24"/>
                <w:szCs w:val="24"/>
                <w:lang w:eastAsia="pt-BR"/>
              </w:rPr>
              <w:t>DE CONTROLE – SANEAMENTO BÁSICO</w:t>
            </w:r>
          </w:p>
        </w:tc>
        <w:tc>
          <w:tcPr>
            <w:tcW w:w="1839" w:type="dxa"/>
            <w:noWrap/>
            <w:vAlign w:val="center"/>
            <w:hideMark/>
          </w:tcPr>
          <w:p w14:paraId="4D2D6A70" w14:textId="77777777" w:rsidR="000D7B97" w:rsidRPr="001354E3" w:rsidRDefault="000D7B97" w:rsidP="00C80A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color w:val="FFFFFF" w:themeColor="background1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bCs w:val="0"/>
                <w:color w:val="FFFFFF" w:themeColor="background1"/>
                <w:sz w:val="24"/>
                <w:szCs w:val="24"/>
                <w:lang w:eastAsia="pt-BR"/>
              </w:rPr>
              <w:t>NÍVEL DE CONTROLE</w:t>
            </w:r>
          </w:p>
        </w:tc>
        <w:tc>
          <w:tcPr>
            <w:tcW w:w="1216" w:type="dxa"/>
            <w:vAlign w:val="center"/>
          </w:tcPr>
          <w:p w14:paraId="4D2D6A71" w14:textId="77777777" w:rsidR="000D7B97" w:rsidRPr="001354E3" w:rsidRDefault="000D7B97" w:rsidP="00C80A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color w:val="FFFFFF" w:themeColor="background1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bCs w:val="0"/>
                <w:color w:val="FFFFFF" w:themeColor="background1"/>
                <w:sz w:val="24"/>
                <w:szCs w:val="24"/>
                <w:lang w:eastAsia="pt-BR"/>
              </w:rPr>
              <w:t>PONTUAÇÃO OBTIDA</w:t>
            </w:r>
          </w:p>
        </w:tc>
      </w:tr>
      <w:tr w:rsidR="000D7B97" w:rsidRPr="00A6103D" w14:paraId="4D2D6A76" w14:textId="77777777" w:rsidTr="000D7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noWrap/>
            <w:vAlign w:val="center"/>
            <w:hideMark/>
          </w:tcPr>
          <w:p w14:paraId="4D2D6A73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Adoção de programa ou ação de educação ambiental na rede escolar (Q5);</w:t>
            </w:r>
          </w:p>
        </w:tc>
        <w:tc>
          <w:tcPr>
            <w:tcW w:w="1839" w:type="dxa"/>
            <w:noWrap/>
            <w:vAlign w:val="center"/>
            <w:hideMark/>
          </w:tcPr>
          <w:p w14:paraId="4D2D6A74" w14:textId="77777777" w:rsidR="000D7B97" w:rsidRPr="001354E3" w:rsidRDefault="000662CB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Insatisfatório</w:t>
            </w:r>
          </w:p>
        </w:tc>
        <w:tc>
          <w:tcPr>
            <w:tcW w:w="1216" w:type="dxa"/>
            <w:vAlign w:val="center"/>
          </w:tcPr>
          <w:p w14:paraId="4D2D6A75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A6103D" w14:paraId="4D2D6A7A" w14:textId="77777777" w:rsidTr="000D7B9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noWrap/>
            <w:vAlign w:val="center"/>
            <w:hideMark/>
          </w:tcPr>
          <w:p w14:paraId="4D2D6A77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Realização de projeto que promova o uso racional de recursos naturais (Q6);</w:t>
            </w:r>
          </w:p>
        </w:tc>
        <w:tc>
          <w:tcPr>
            <w:tcW w:w="1839" w:type="dxa"/>
            <w:noWrap/>
            <w:vAlign w:val="center"/>
            <w:hideMark/>
          </w:tcPr>
          <w:p w14:paraId="4D2D6A78" w14:textId="77777777" w:rsidR="000D7B97" w:rsidRPr="001354E3" w:rsidRDefault="000662CB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Insatisfatório</w:t>
            </w:r>
          </w:p>
        </w:tc>
        <w:tc>
          <w:tcPr>
            <w:tcW w:w="1216" w:type="dxa"/>
            <w:vAlign w:val="center"/>
          </w:tcPr>
          <w:p w14:paraId="4D2D6A79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A6103D" w14:paraId="4D2D6A7E" w14:textId="77777777" w:rsidTr="000D7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noWrap/>
            <w:vAlign w:val="center"/>
            <w:hideMark/>
          </w:tcPr>
          <w:p w14:paraId="4D2D6A7B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Realização de projeto que promova a melhoria contínua da qualidade ambiental (Q8);</w:t>
            </w:r>
          </w:p>
        </w:tc>
        <w:tc>
          <w:tcPr>
            <w:tcW w:w="1839" w:type="dxa"/>
            <w:noWrap/>
            <w:vAlign w:val="center"/>
            <w:hideMark/>
          </w:tcPr>
          <w:p w14:paraId="4D2D6A7C" w14:textId="77777777" w:rsidR="000D7B97" w:rsidRPr="001354E3" w:rsidRDefault="000662CB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Insatisfatório</w:t>
            </w:r>
          </w:p>
        </w:tc>
        <w:tc>
          <w:tcPr>
            <w:tcW w:w="1216" w:type="dxa"/>
            <w:vAlign w:val="center"/>
          </w:tcPr>
          <w:p w14:paraId="4D2D6A7D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A6103D" w14:paraId="4D2D6A82" w14:textId="77777777" w:rsidTr="000D7B9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noWrap/>
            <w:vAlign w:val="center"/>
            <w:hideMark/>
          </w:tcPr>
          <w:p w14:paraId="4D2D6A7F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Existência de estrutura de assuntos ligados ao Meio Ambiente Municipal (Q9);</w:t>
            </w:r>
          </w:p>
        </w:tc>
        <w:tc>
          <w:tcPr>
            <w:tcW w:w="1839" w:type="dxa"/>
            <w:noWrap/>
            <w:vAlign w:val="center"/>
            <w:hideMark/>
          </w:tcPr>
          <w:p w14:paraId="4D2D6A80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216" w:type="dxa"/>
            <w:vAlign w:val="center"/>
          </w:tcPr>
          <w:p w14:paraId="4D2D6A81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0,167</w:t>
            </w:r>
          </w:p>
        </w:tc>
      </w:tr>
      <w:tr w:rsidR="000D7B97" w:rsidRPr="00A6103D" w14:paraId="4D2D6A86" w14:textId="77777777" w:rsidTr="000D7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noWrap/>
            <w:vAlign w:val="center"/>
            <w:hideMark/>
          </w:tcPr>
          <w:p w14:paraId="4D2D6A83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Participação em treinamento oferecido pelo Corpo de Bombeiros (Q10);</w:t>
            </w:r>
          </w:p>
        </w:tc>
        <w:tc>
          <w:tcPr>
            <w:tcW w:w="1839" w:type="dxa"/>
            <w:noWrap/>
            <w:vAlign w:val="center"/>
            <w:hideMark/>
          </w:tcPr>
          <w:p w14:paraId="4D2D6A84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216" w:type="dxa"/>
            <w:vAlign w:val="center"/>
          </w:tcPr>
          <w:p w14:paraId="4D2D6A85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0,167</w:t>
            </w:r>
          </w:p>
        </w:tc>
      </w:tr>
      <w:tr w:rsidR="000D7B97" w:rsidRPr="00A6103D" w14:paraId="4D2D6A8A" w14:textId="77777777" w:rsidTr="000D7B97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  <w:noWrap/>
            <w:vAlign w:val="center"/>
            <w:hideMark/>
          </w:tcPr>
          <w:p w14:paraId="4D2D6A87" w14:textId="77777777" w:rsidR="000D7B97" w:rsidRPr="001354E3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Existência de ação de contingenciamento para provisão de água potável e de uso comum para a rede de ensino e de atenção básica (Q17 e Q18).</w:t>
            </w:r>
          </w:p>
        </w:tc>
        <w:tc>
          <w:tcPr>
            <w:tcW w:w="1839" w:type="dxa"/>
            <w:noWrap/>
            <w:vAlign w:val="center"/>
            <w:hideMark/>
          </w:tcPr>
          <w:p w14:paraId="4D2D6A88" w14:textId="77777777" w:rsidR="000D7B97" w:rsidRPr="001354E3" w:rsidRDefault="000662CB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Insatisfatório</w:t>
            </w:r>
          </w:p>
        </w:tc>
        <w:tc>
          <w:tcPr>
            <w:tcW w:w="1216" w:type="dxa"/>
            <w:vAlign w:val="center"/>
          </w:tcPr>
          <w:p w14:paraId="4D2D6A89" w14:textId="77777777" w:rsidR="000D7B97" w:rsidRPr="001354E3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A6103D" w14:paraId="4D2D6A8D" w14:textId="77777777" w:rsidTr="000D7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  <w:noWrap/>
            <w:vAlign w:val="center"/>
          </w:tcPr>
          <w:p w14:paraId="4D2D6A8B" w14:textId="77777777" w:rsidR="000D7B97" w:rsidRPr="00BD2E10" w:rsidRDefault="000D7B97" w:rsidP="00C80A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0662C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ÍNDICE FINAL – ICCSB</w:t>
            </w:r>
          </w:p>
        </w:tc>
        <w:tc>
          <w:tcPr>
            <w:tcW w:w="1216" w:type="dxa"/>
            <w:vAlign w:val="center"/>
          </w:tcPr>
          <w:p w14:paraId="4D2D6A8C" w14:textId="77777777" w:rsidR="000D7B97" w:rsidRPr="001354E3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  <w:t>0,334</w:t>
            </w:r>
          </w:p>
        </w:tc>
      </w:tr>
    </w:tbl>
    <w:p w14:paraId="4D2D6A8E" w14:textId="77777777" w:rsidR="000D7B97" w:rsidRPr="00F947C2" w:rsidRDefault="000D7B97" w:rsidP="000D7B97">
      <w:pPr>
        <w:spacing w:before="240" w:line="358" w:lineRule="auto"/>
        <w:ind w:left="284" w:firstLine="839"/>
        <w:jc w:val="both"/>
        <w:rPr>
          <w:rFonts w:ascii="Arial" w:eastAsia="Arial" w:hAnsi="Arial"/>
          <w:b/>
          <w:sz w:val="24"/>
        </w:rPr>
      </w:pPr>
      <w:r w:rsidRPr="00F947C2">
        <w:rPr>
          <w:rFonts w:ascii="Arial" w:eastAsia="Arial" w:hAnsi="Arial"/>
          <w:sz w:val="24"/>
        </w:rPr>
        <w:t xml:space="preserve">O </w:t>
      </w:r>
      <w:r>
        <w:rPr>
          <w:rFonts w:ascii="Arial" w:eastAsia="Arial" w:hAnsi="Arial"/>
          <w:b/>
          <w:sz w:val="24"/>
        </w:rPr>
        <w:t>IC</w:t>
      </w:r>
      <w:r w:rsidRPr="00F947C2">
        <w:rPr>
          <w:rFonts w:ascii="Arial" w:eastAsia="Arial" w:hAnsi="Arial"/>
          <w:b/>
          <w:sz w:val="24"/>
        </w:rPr>
        <w:t>C</w:t>
      </w:r>
      <w:r>
        <w:rPr>
          <w:rFonts w:ascii="Arial" w:eastAsia="Arial" w:hAnsi="Arial"/>
          <w:b/>
          <w:sz w:val="24"/>
        </w:rPr>
        <w:t>SB</w:t>
      </w:r>
      <w:r w:rsidRPr="00F947C2">
        <w:rPr>
          <w:rFonts w:ascii="Arial" w:eastAsia="Arial" w:hAnsi="Arial"/>
          <w:sz w:val="24"/>
        </w:rPr>
        <w:t xml:space="preserve"> de </w:t>
      </w:r>
      <w:r>
        <w:rPr>
          <w:rFonts w:ascii="Arial" w:eastAsia="Arial" w:hAnsi="Arial"/>
          <w:sz w:val="24"/>
        </w:rPr>
        <w:t>Boneco</w:t>
      </w:r>
      <w:r w:rsidRPr="00F947C2">
        <w:rPr>
          <w:rFonts w:ascii="Arial" w:eastAsia="Arial" w:hAnsi="Arial"/>
          <w:sz w:val="24"/>
        </w:rPr>
        <w:t xml:space="preserve"> foi de 0,</w:t>
      </w:r>
      <w:r>
        <w:rPr>
          <w:rFonts w:ascii="Arial" w:eastAsia="Arial" w:hAnsi="Arial"/>
          <w:sz w:val="24"/>
        </w:rPr>
        <w:t>334</w:t>
      </w:r>
      <w:r w:rsidRPr="00F947C2">
        <w:rPr>
          <w:rFonts w:ascii="Arial" w:eastAsia="Arial" w:hAnsi="Arial"/>
          <w:sz w:val="24"/>
        </w:rPr>
        <w:t xml:space="preserve">, que demonstra que o governo </w:t>
      </w:r>
      <w:r w:rsidRPr="00C86DD1">
        <w:rPr>
          <w:rFonts w:ascii="Arial" w:eastAsia="Arial" w:hAnsi="Arial"/>
          <w:b/>
          <w:sz w:val="24"/>
        </w:rPr>
        <w:t>não está adotando processos e controles de forma satisfatória</w:t>
      </w:r>
      <w:r>
        <w:rPr>
          <w:rFonts w:ascii="Arial" w:eastAsia="Arial" w:hAnsi="Arial"/>
          <w:sz w:val="24"/>
        </w:rPr>
        <w:t xml:space="preserve"> na área de </w:t>
      </w:r>
      <w:r>
        <w:rPr>
          <w:rFonts w:ascii="Arial" w:eastAsia="Arial" w:hAnsi="Arial"/>
          <w:sz w:val="24"/>
        </w:rPr>
        <w:lastRenderedPageBreak/>
        <w:t>saneamento básico</w:t>
      </w:r>
      <w:r w:rsidRPr="00F947C2">
        <w:rPr>
          <w:rFonts w:ascii="Arial" w:eastAsia="Arial" w:hAnsi="Arial"/>
          <w:sz w:val="24"/>
        </w:rPr>
        <w:t>, inferior à nota de corte estabelecida de 0,6. A médi</w:t>
      </w:r>
      <w:r>
        <w:rPr>
          <w:rFonts w:ascii="Arial" w:eastAsia="Arial" w:hAnsi="Arial"/>
          <w:sz w:val="24"/>
        </w:rPr>
        <w:t>a no Estado do Paraná é de 0,741,</w:t>
      </w:r>
      <w:r w:rsidRPr="00115FB3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conferindo ao Município a posição de </w:t>
      </w:r>
      <w:r>
        <w:rPr>
          <w:rFonts w:ascii="Arial" w:eastAsia="Arial" w:hAnsi="Arial"/>
          <w:b/>
          <w:sz w:val="24"/>
        </w:rPr>
        <w:t>388º</w:t>
      </w:r>
      <w:r>
        <w:rPr>
          <w:rFonts w:ascii="Arial" w:eastAsia="Arial" w:hAnsi="Arial"/>
          <w:sz w:val="24"/>
        </w:rPr>
        <w:t xml:space="preserve"> no Estado</w:t>
      </w:r>
      <w:r w:rsidRPr="00F947C2">
        <w:rPr>
          <w:rFonts w:ascii="Arial" w:eastAsia="Arial" w:hAnsi="Arial"/>
          <w:sz w:val="24"/>
        </w:rPr>
        <w:t>.</w:t>
      </w:r>
    </w:p>
    <w:p w14:paraId="4D2D6A8F" w14:textId="77777777" w:rsidR="000D7B97" w:rsidRDefault="000D7B97" w:rsidP="00A41908">
      <w:pPr>
        <w:spacing w:line="358" w:lineRule="auto"/>
        <w:ind w:left="1845"/>
        <w:jc w:val="both"/>
        <w:rPr>
          <w:rFonts w:ascii="Arial" w:eastAsia="Arial" w:hAnsi="Arial"/>
          <w:sz w:val="24"/>
        </w:rPr>
      </w:pPr>
    </w:p>
    <w:p w14:paraId="4D2D6A90" w14:textId="77777777" w:rsidR="00A41908" w:rsidRPr="00A41908" w:rsidRDefault="00C7294E" w:rsidP="00A41908">
      <w:pPr>
        <w:pStyle w:val="Ttulo1"/>
        <w:numPr>
          <w:ilvl w:val="2"/>
          <w:numId w:val="2"/>
        </w:numPr>
        <w:spacing w:after="240"/>
        <w:ind w:left="992"/>
        <w:rPr>
          <w:rFonts w:eastAsia="Arial"/>
        </w:rPr>
      </w:pPr>
      <w:bookmarkStart w:id="171" w:name="_Toc525830925"/>
      <w:r w:rsidRPr="00F861AB">
        <w:rPr>
          <w:rFonts w:eastAsia="Arial"/>
        </w:rPr>
        <w:t>Desempenho</w:t>
      </w:r>
      <w:bookmarkEnd w:id="171"/>
    </w:p>
    <w:p w14:paraId="4D2D6A91" w14:textId="77777777" w:rsidR="00D2332F" w:rsidRDefault="00C7294E" w:rsidP="00D2332F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  <w:r w:rsidRPr="00AB7360">
        <w:rPr>
          <w:rFonts w:ascii="Arial" w:eastAsia="Arial" w:hAnsi="Arial"/>
          <w:sz w:val="24"/>
        </w:rPr>
        <w:t xml:space="preserve">O </w:t>
      </w:r>
      <w:r w:rsidRPr="00AB7360">
        <w:rPr>
          <w:rFonts w:ascii="Arial" w:eastAsia="Arial" w:hAnsi="Arial"/>
          <w:b/>
          <w:sz w:val="24"/>
        </w:rPr>
        <w:t xml:space="preserve">Índice </w:t>
      </w:r>
      <w:r w:rsidR="001617FD">
        <w:rPr>
          <w:rFonts w:ascii="Arial" w:eastAsia="Arial" w:hAnsi="Arial"/>
          <w:b/>
          <w:sz w:val="24"/>
        </w:rPr>
        <w:t xml:space="preserve">de Desempenho das Contas </w:t>
      </w:r>
      <w:r w:rsidR="00251C06">
        <w:rPr>
          <w:rFonts w:ascii="Arial" w:eastAsia="Arial" w:hAnsi="Arial"/>
          <w:b/>
          <w:sz w:val="24"/>
        </w:rPr>
        <w:t xml:space="preserve">no Saneamento Básico </w:t>
      </w:r>
      <w:r>
        <w:rPr>
          <w:rFonts w:ascii="Arial" w:eastAsia="Arial" w:hAnsi="Arial"/>
          <w:b/>
          <w:sz w:val="24"/>
        </w:rPr>
        <w:t>– Eficácia</w:t>
      </w:r>
      <w:r w:rsidRPr="00AB7360"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b/>
          <w:sz w:val="24"/>
        </w:rPr>
        <w:t>(</w:t>
      </w:r>
      <w:proofErr w:type="spellStart"/>
      <w:r>
        <w:rPr>
          <w:rFonts w:ascii="Arial" w:eastAsia="Arial" w:hAnsi="Arial"/>
          <w:b/>
          <w:sz w:val="24"/>
        </w:rPr>
        <w:t>IDC</w:t>
      </w:r>
      <w:r w:rsidR="00251C06">
        <w:rPr>
          <w:rFonts w:ascii="Arial" w:eastAsia="Arial" w:hAnsi="Arial"/>
          <w:b/>
          <w:sz w:val="24"/>
        </w:rPr>
        <w:t>SB</w:t>
      </w:r>
      <w:r>
        <w:rPr>
          <w:rFonts w:ascii="Arial" w:eastAsia="Arial" w:hAnsi="Arial"/>
          <w:b/>
          <w:sz w:val="24"/>
          <w:vertAlign w:val="subscript"/>
        </w:rPr>
        <w:t>Eficácia</w:t>
      </w:r>
      <w:proofErr w:type="spellEnd"/>
      <w:r w:rsidRPr="00AB7360">
        <w:rPr>
          <w:rFonts w:ascii="Arial" w:eastAsia="Arial" w:hAnsi="Arial"/>
          <w:sz w:val="24"/>
        </w:rPr>
        <w:t>) mede o</w:t>
      </w:r>
      <w:r w:rsidR="000662CB">
        <w:rPr>
          <w:rFonts w:ascii="Arial" w:eastAsia="Arial" w:hAnsi="Arial"/>
          <w:sz w:val="24"/>
        </w:rPr>
        <w:t xml:space="preserve"> produto e o impacto social das ações do governo n</w:t>
      </w:r>
      <w:r>
        <w:rPr>
          <w:rFonts w:ascii="Arial" w:eastAsia="Arial" w:hAnsi="Arial"/>
          <w:sz w:val="24"/>
        </w:rPr>
        <w:t xml:space="preserve">esta </w:t>
      </w:r>
      <w:r w:rsidRPr="00AB7360">
        <w:rPr>
          <w:rFonts w:ascii="Arial" w:eastAsia="Arial" w:hAnsi="Arial"/>
          <w:sz w:val="24"/>
        </w:rPr>
        <w:t>área por meio da avaliação de indicadores específicos</w:t>
      </w:r>
      <w:r w:rsidR="00EC313D">
        <w:rPr>
          <w:rFonts w:ascii="Arial" w:eastAsia="Arial" w:hAnsi="Arial"/>
          <w:sz w:val="24"/>
        </w:rPr>
        <w:t xml:space="preserve"> </w:t>
      </w:r>
      <w:r w:rsidR="00D2332F" w:rsidRPr="00D2332F">
        <w:rPr>
          <w:rFonts w:ascii="Arial" w:eastAsia="Arial" w:hAnsi="Arial"/>
          <w:sz w:val="24"/>
        </w:rPr>
        <w:t xml:space="preserve">sobre a prestação de serviços de </w:t>
      </w:r>
      <w:r w:rsidR="0088300E">
        <w:rPr>
          <w:rFonts w:ascii="Arial" w:eastAsia="Arial" w:hAnsi="Arial"/>
          <w:sz w:val="24"/>
        </w:rPr>
        <w:t>saneamento básico</w:t>
      </w:r>
      <w:r w:rsidR="00D2332F" w:rsidRPr="00D2332F">
        <w:rPr>
          <w:rFonts w:ascii="Arial" w:eastAsia="Arial" w:hAnsi="Arial"/>
          <w:sz w:val="24"/>
        </w:rPr>
        <w:t>.</w:t>
      </w:r>
      <w:r w:rsidR="004D3A37" w:rsidRPr="004D3A37">
        <w:rPr>
          <w:rFonts w:ascii="Arial" w:eastAsia="Arial" w:hAnsi="Arial"/>
          <w:b/>
          <w:sz w:val="24"/>
        </w:rPr>
        <w:t xml:space="preserve"> </w:t>
      </w:r>
      <w:r w:rsidR="004D3A37" w:rsidRPr="004B2D7D">
        <w:rPr>
          <w:rFonts w:ascii="Arial" w:eastAsia="Arial" w:hAnsi="Arial"/>
          <w:b/>
          <w:sz w:val="24"/>
        </w:rPr>
        <w:t>O índice varia entre 0 e 1</w:t>
      </w:r>
      <w:r w:rsidR="004D3A37" w:rsidRPr="004D3A37">
        <w:rPr>
          <w:rFonts w:ascii="Arial" w:eastAsia="Arial" w:hAnsi="Arial"/>
          <w:b/>
          <w:sz w:val="24"/>
        </w:rPr>
        <w:t xml:space="preserve">, </w:t>
      </w:r>
      <w:r w:rsidR="004D3A37">
        <w:rPr>
          <w:rFonts w:ascii="Arial" w:eastAsia="Arial" w:hAnsi="Arial"/>
          <w:b/>
          <w:sz w:val="24"/>
        </w:rPr>
        <w:t>que representa a média d</w:t>
      </w:r>
      <w:r w:rsidR="004D3A37" w:rsidRPr="004D3A37">
        <w:rPr>
          <w:rFonts w:ascii="Arial" w:eastAsia="Arial" w:hAnsi="Arial"/>
          <w:b/>
          <w:sz w:val="24"/>
        </w:rPr>
        <w:t xml:space="preserve">o </w:t>
      </w:r>
      <w:r w:rsidR="004D3A37">
        <w:rPr>
          <w:rFonts w:ascii="Arial" w:eastAsia="Arial" w:hAnsi="Arial"/>
          <w:b/>
          <w:sz w:val="24"/>
        </w:rPr>
        <w:t xml:space="preserve">grau de </w:t>
      </w:r>
      <w:proofErr w:type="gramStart"/>
      <w:r w:rsidR="004D3A37" w:rsidRPr="004D3A37">
        <w:rPr>
          <w:rFonts w:ascii="Arial" w:eastAsia="Arial" w:hAnsi="Arial"/>
          <w:b/>
          <w:sz w:val="24"/>
        </w:rPr>
        <w:t>cumprimento</w:t>
      </w:r>
      <w:proofErr w:type="gramEnd"/>
      <w:r w:rsidR="004D3A37" w:rsidRPr="004D3A37">
        <w:rPr>
          <w:rFonts w:ascii="Arial" w:eastAsia="Arial" w:hAnsi="Arial"/>
          <w:b/>
          <w:sz w:val="24"/>
        </w:rPr>
        <w:t xml:space="preserve"> d</w:t>
      </w:r>
      <w:r w:rsidR="004D3A37">
        <w:rPr>
          <w:rFonts w:ascii="Arial" w:eastAsia="Arial" w:hAnsi="Arial"/>
          <w:b/>
          <w:sz w:val="24"/>
        </w:rPr>
        <w:t>as</w:t>
      </w:r>
      <w:r w:rsidR="004D3A37" w:rsidRPr="004D3A37">
        <w:rPr>
          <w:rFonts w:ascii="Arial" w:eastAsia="Arial" w:hAnsi="Arial"/>
          <w:b/>
          <w:sz w:val="24"/>
        </w:rPr>
        <w:t xml:space="preserve"> metas</w:t>
      </w:r>
      <w:r w:rsidR="004D3A37">
        <w:rPr>
          <w:rFonts w:ascii="Arial" w:eastAsia="Arial" w:hAnsi="Arial"/>
          <w:sz w:val="24"/>
        </w:rPr>
        <w:t>, conforme a seguir:</w:t>
      </w:r>
    </w:p>
    <w:tbl>
      <w:tblPr>
        <w:tblStyle w:val="TabeladeGrade4-nfase6"/>
        <w:tblW w:w="9943" w:type="dxa"/>
        <w:tblInd w:w="0" w:type="dxa"/>
        <w:tblLook w:val="04A0" w:firstRow="1" w:lastRow="0" w:firstColumn="1" w:lastColumn="0" w:noHBand="0" w:noVBand="1"/>
      </w:tblPr>
      <w:tblGrid>
        <w:gridCol w:w="2972"/>
        <w:gridCol w:w="992"/>
        <w:gridCol w:w="1418"/>
        <w:gridCol w:w="1843"/>
        <w:gridCol w:w="2718"/>
      </w:tblGrid>
      <w:tr w:rsidR="00176218" w:rsidRPr="001354E3" w14:paraId="4D2D6A93" w14:textId="77777777" w:rsidTr="00135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3" w:type="dxa"/>
            <w:gridSpan w:val="5"/>
            <w:noWrap/>
            <w:vAlign w:val="center"/>
            <w:hideMark/>
          </w:tcPr>
          <w:p w14:paraId="4D2D6A92" w14:textId="77777777" w:rsidR="00176218" w:rsidRPr="001354E3" w:rsidRDefault="000662CB" w:rsidP="001354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  <w:lang w:eastAsia="pt-BR"/>
              </w:rPr>
              <w:t>ITENS</w:t>
            </w:r>
            <w:r w:rsidRPr="001354E3"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  <w:lang w:eastAsia="pt-BR"/>
              </w:rPr>
              <w:t xml:space="preserve"> </w:t>
            </w:r>
            <w:r w:rsidR="00B962DE" w:rsidRPr="001354E3"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  <w:lang w:eastAsia="pt-BR"/>
              </w:rPr>
              <w:t>DE DESEMPENHO – SAN</w:t>
            </w:r>
            <w:r w:rsidR="00176218" w:rsidRPr="001354E3"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  <w:lang w:eastAsia="pt-BR"/>
              </w:rPr>
              <w:t>E</w:t>
            </w:r>
            <w:r w:rsidR="00B962DE" w:rsidRPr="001354E3"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  <w:lang w:eastAsia="pt-BR"/>
              </w:rPr>
              <w:t>A</w:t>
            </w:r>
            <w:r w:rsidR="00176218" w:rsidRPr="001354E3"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  <w:lang w:eastAsia="pt-BR"/>
              </w:rPr>
              <w:t>MENTO</w:t>
            </w:r>
            <w:r w:rsidR="00B962DE" w:rsidRPr="001354E3">
              <w:rPr>
                <w:rFonts w:asciiTheme="minorHAnsi" w:eastAsia="Times New Roman" w:hAnsiTheme="minorHAnsi" w:cstheme="minorHAnsi"/>
                <w:color w:val="FFFFFF" w:themeColor="background1"/>
                <w:sz w:val="24"/>
                <w:szCs w:val="24"/>
                <w:lang w:eastAsia="pt-BR"/>
              </w:rPr>
              <w:t xml:space="preserve"> BÁSICO</w:t>
            </w:r>
          </w:p>
        </w:tc>
      </w:tr>
      <w:tr w:rsidR="00176218" w:rsidRPr="001354E3" w14:paraId="4D2D6A99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  <w:hideMark/>
          </w:tcPr>
          <w:p w14:paraId="4D2D6A94" w14:textId="77777777" w:rsidR="00176218" w:rsidRPr="001354E3" w:rsidRDefault="00176218" w:rsidP="00176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INDICADOR</w:t>
            </w:r>
          </w:p>
        </w:tc>
        <w:tc>
          <w:tcPr>
            <w:tcW w:w="992" w:type="dxa"/>
            <w:vAlign w:val="center"/>
            <w:hideMark/>
          </w:tcPr>
          <w:p w14:paraId="4D2D6A95" w14:textId="77777777" w:rsidR="00176218" w:rsidRPr="001354E3" w:rsidRDefault="00176218" w:rsidP="001762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META</w:t>
            </w:r>
          </w:p>
        </w:tc>
        <w:tc>
          <w:tcPr>
            <w:tcW w:w="1418" w:type="dxa"/>
            <w:vAlign w:val="center"/>
            <w:hideMark/>
          </w:tcPr>
          <w:p w14:paraId="4D2D6A96" w14:textId="77777777" w:rsidR="00176218" w:rsidRPr="001354E3" w:rsidRDefault="00176218" w:rsidP="001762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RESULTADO</w:t>
            </w:r>
          </w:p>
        </w:tc>
        <w:tc>
          <w:tcPr>
            <w:tcW w:w="1843" w:type="dxa"/>
            <w:vAlign w:val="center"/>
            <w:hideMark/>
          </w:tcPr>
          <w:p w14:paraId="4D2D6A97" w14:textId="77777777" w:rsidR="00176218" w:rsidRPr="001354E3" w:rsidRDefault="00176218" w:rsidP="001762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GRAU DE CUMPRIMENTO</w:t>
            </w:r>
            <w:r w:rsidR="00810242" w:rsidRPr="001354E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218AF" w:rsidRPr="001354E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810242" w:rsidRPr="001354E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PONTUAÇÃO OBTIDA</w:t>
            </w:r>
          </w:p>
        </w:tc>
        <w:tc>
          <w:tcPr>
            <w:tcW w:w="2718" w:type="dxa"/>
            <w:vAlign w:val="center"/>
            <w:hideMark/>
          </w:tcPr>
          <w:p w14:paraId="4D2D6A98" w14:textId="77777777" w:rsidR="00176218" w:rsidRPr="001354E3" w:rsidRDefault="00176218" w:rsidP="001762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O QUE PRECISA SER FEITO</w:t>
            </w:r>
          </w:p>
        </w:tc>
      </w:tr>
      <w:tr w:rsidR="00176218" w:rsidRPr="001354E3" w14:paraId="4D2D6A9F" w14:textId="77777777" w:rsidTr="001354E3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vAlign w:val="center"/>
            <w:hideMark/>
          </w:tcPr>
          <w:p w14:paraId="4D2D6A9A" w14:textId="77777777" w:rsidR="00176218" w:rsidRPr="001354E3" w:rsidRDefault="00176218" w:rsidP="0017621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o   Percentual da população/domicílios atendidos por coleta </w:t>
            </w:r>
            <w:r w:rsidR="002218AF"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convencional de resíduos úmidos</w:t>
            </w:r>
          </w:p>
        </w:tc>
        <w:tc>
          <w:tcPr>
            <w:tcW w:w="992" w:type="dxa"/>
            <w:noWrap/>
            <w:vAlign w:val="center"/>
            <w:hideMark/>
          </w:tcPr>
          <w:p w14:paraId="4D2D6A9B" w14:textId="77777777" w:rsidR="00176218" w:rsidRPr="001354E3" w:rsidRDefault="004B2D7D" w:rsidP="004B2D7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A9C" w14:textId="77777777" w:rsidR="00176218" w:rsidRPr="001354E3" w:rsidRDefault="002218AF" w:rsidP="004B2D7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34,5</w:t>
            </w:r>
            <w:r w:rsidR="004B2D7D"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843" w:type="dxa"/>
            <w:noWrap/>
            <w:vAlign w:val="center"/>
            <w:hideMark/>
          </w:tcPr>
          <w:p w14:paraId="4D2D6A9D" w14:textId="77777777" w:rsidR="00176218" w:rsidRPr="001354E3" w:rsidRDefault="004B2D7D" w:rsidP="004B2D7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</w:t>
            </w:r>
            <w:r w:rsidR="002218AF"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345</w:t>
            </w:r>
          </w:p>
        </w:tc>
        <w:tc>
          <w:tcPr>
            <w:tcW w:w="2718" w:type="dxa"/>
            <w:noWrap/>
            <w:vAlign w:val="center"/>
            <w:hideMark/>
          </w:tcPr>
          <w:p w14:paraId="4D2D6A9E" w14:textId="77777777" w:rsidR="00176218" w:rsidRPr="001354E3" w:rsidRDefault="00810242" w:rsidP="004B2D7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Atender </w:t>
            </w:r>
            <w:r w:rsidR="002218AF"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3.27</w:t>
            </w: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2 domicílios</w:t>
            </w:r>
            <w:r w:rsidR="002218AF"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adicionais (65,5</w:t>
            </w: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% do total) </w:t>
            </w:r>
            <w:r w:rsidR="004B2D7D"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que não possuem coleta convencional de resíduos úmidos.</w:t>
            </w:r>
          </w:p>
        </w:tc>
      </w:tr>
      <w:tr w:rsidR="00176218" w:rsidRPr="001354E3" w14:paraId="4D2D6AA5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vAlign w:val="center"/>
            <w:hideMark/>
          </w:tcPr>
          <w:p w14:paraId="4D2D6AA0" w14:textId="77777777" w:rsidR="00176218" w:rsidRPr="001354E3" w:rsidRDefault="00176218" w:rsidP="0017621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Percentual da população/domicílios atendidos por coleta s</w:t>
            </w:r>
            <w:r w:rsidR="002218AF"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eletiva de resíduos recicláveis</w:t>
            </w:r>
          </w:p>
        </w:tc>
        <w:tc>
          <w:tcPr>
            <w:tcW w:w="992" w:type="dxa"/>
            <w:noWrap/>
            <w:vAlign w:val="center"/>
            <w:hideMark/>
          </w:tcPr>
          <w:p w14:paraId="4D2D6AA1" w14:textId="77777777" w:rsidR="00176218" w:rsidRPr="001354E3" w:rsidRDefault="00810242" w:rsidP="004B2D7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70%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AA2" w14:textId="77777777" w:rsidR="00176218" w:rsidRPr="001354E3" w:rsidRDefault="002218AF" w:rsidP="004B2D7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</w:t>
            </w:r>
            <w:r w:rsidR="00810242"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2%</w:t>
            </w:r>
          </w:p>
        </w:tc>
        <w:tc>
          <w:tcPr>
            <w:tcW w:w="1843" w:type="dxa"/>
            <w:noWrap/>
            <w:vAlign w:val="center"/>
            <w:hideMark/>
          </w:tcPr>
          <w:p w14:paraId="4D2D6AA3" w14:textId="77777777" w:rsidR="00176218" w:rsidRPr="001354E3" w:rsidRDefault="002218AF" w:rsidP="004B2D7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0,171</w:t>
            </w:r>
          </w:p>
        </w:tc>
        <w:tc>
          <w:tcPr>
            <w:tcW w:w="2718" w:type="dxa"/>
            <w:noWrap/>
            <w:vAlign w:val="center"/>
            <w:hideMark/>
          </w:tcPr>
          <w:p w14:paraId="4D2D6AA4" w14:textId="77777777" w:rsidR="00176218" w:rsidRPr="001354E3" w:rsidRDefault="00810242" w:rsidP="004B2D7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Atender </w:t>
            </w:r>
            <w:r w:rsidR="002218AF"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2.853</w:t>
            </w: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domicílios</w:t>
            </w:r>
            <w:r w:rsidR="002218AF"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adicionais (5</w:t>
            </w: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8% do total) que não possuem coleta seletiva de resíduos recicláveis.</w:t>
            </w:r>
          </w:p>
        </w:tc>
      </w:tr>
      <w:tr w:rsidR="002218AF" w:rsidRPr="001354E3" w14:paraId="4D2D6AAB" w14:textId="77777777" w:rsidTr="001354E3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vAlign w:val="center"/>
            <w:hideMark/>
          </w:tcPr>
          <w:p w14:paraId="4D2D6AA6" w14:textId="77777777" w:rsidR="002218AF" w:rsidRPr="001354E3" w:rsidRDefault="002218AF" w:rsidP="002218A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Percentual de resíduos sólidos destinados ao processo de reciclagem</w:t>
            </w:r>
          </w:p>
        </w:tc>
        <w:tc>
          <w:tcPr>
            <w:tcW w:w="992" w:type="dxa"/>
            <w:noWrap/>
            <w:vAlign w:val="center"/>
            <w:hideMark/>
          </w:tcPr>
          <w:p w14:paraId="4D2D6AA7" w14:textId="77777777" w:rsidR="002218AF" w:rsidRPr="001354E3" w:rsidRDefault="002218AF" w:rsidP="002218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60%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AA8" w14:textId="77777777" w:rsidR="002218AF" w:rsidRPr="001354E3" w:rsidRDefault="002218AF" w:rsidP="002218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52%</w:t>
            </w:r>
          </w:p>
        </w:tc>
        <w:tc>
          <w:tcPr>
            <w:tcW w:w="1843" w:type="dxa"/>
            <w:noWrap/>
            <w:vAlign w:val="center"/>
            <w:hideMark/>
          </w:tcPr>
          <w:p w14:paraId="4D2D6AA9" w14:textId="77777777" w:rsidR="002218AF" w:rsidRPr="001354E3" w:rsidRDefault="002218AF" w:rsidP="002218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0,867</w:t>
            </w:r>
          </w:p>
        </w:tc>
        <w:tc>
          <w:tcPr>
            <w:tcW w:w="2718" w:type="dxa"/>
            <w:noWrap/>
            <w:vAlign w:val="center"/>
            <w:hideMark/>
          </w:tcPr>
          <w:p w14:paraId="4D2D6AAA" w14:textId="77777777" w:rsidR="002218AF" w:rsidRPr="001354E3" w:rsidRDefault="002218AF" w:rsidP="002218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Destinar 2.500 toneladas adicionais (8% do total) de resíduos sólidos ao processo de reciclagem.</w:t>
            </w:r>
          </w:p>
        </w:tc>
      </w:tr>
      <w:tr w:rsidR="002218AF" w:rsidRPr="001354E3" w14:paraId="4D2D6AB1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vAlign w:val="center"/>
            <w:hideMark/>
          </w:tcPr>
          <w:p w14:paraId="4D2D6AAC" w14:textId="77777777" w:rsidR="002218AF" w:rsidRPr="001354E3" w:rsidRDefault="002218AF" w:rsidP="002218A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Percentual de resíduos domiciliares e comerciais encaminhados à destinação final em aterro sanitário classe II A</w:t>
            </w:r>
          </w:p>
        </w:tc>
        <w:tc>
          <w:tcPr>
            <w:tcW w:w="992" w:type="dxa"/>
            <w:noWrap/>
            <w:vAlign w:val="center"/>
            <w:hideMark/>
          </w:tcPr>
          <w:p w14:paraId="4D2D6AAD" w14:textId="77777777" w:rsidR="002218AF" w:rsidRPr="001354E3" w:rsidRDefault="002218AF" w:rsidP="002218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AAE" w14:textId="77777777" w:rsidR="002218AF" w:rsidRPr="001354E3" w:rsidRDefault="002218AF" w:rsidP="002218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40%</w:t>
            </w:r>
          </w:p>
        </w:tc>
        <w:tc>
          <w:tcPr>
            <w:tcW w:w="1843" w:type="dxa"/>
            <w:noWrap/>
            <w:vAlign w:val="center"/>
            <w:hideMark/>
          </w:tcPr>
          <w:p w14:paraId="4D2D6AAF" w14:textId="77777777" w:rsidR="002218AF" w:rsidRPr="001354E3" w:rsidRDefault="002218AF" w:rsidP="002218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0,400</w:t>
            </w:r>
          </w:p>
        </w:tc>
        <w:tc>
          <w:tcPr>
            <w:tcW w:w="2718" w:type="dxa"/>
            <w:noWrap/>
            <w:vAlign w:val="center"/>
            <w:hideMark/>
          </w:tcPr>
          <w:p w14:paraId="4D2D6AB0" w14:textId="77777777" w:rsidR="002218AF" w:rsidRPr="001354E3" w:rsidRDefault="002218AF" w:rsidP="002218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Destinar 8.500 toneladas adicionais (60% do total) de resíduos domiciliares e comerciais em aterro sanitário classe II A.</w:t>
            </w:r>
          </w:p>
        </w:tc>
      </w:tr>
      <w:tr w:rsidR="002218AF" w:rsidRPr="001354E3" w14:paraId="4D2D6AB7" w14:textId="77777777" w:rsidTr="001354E3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vAlign w:val="center"/>
            <w:hideMark/>
          </w:tcPr>
          <w:p w14:paraId="4D2D6AB2" w14:textId="77777777" w:rsidR="002218AF" w:rsidRPr="001354E3" w:rsidRDefault="002218AF" w:rsidP="002218A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o   Percentual de atendimento dos serviços de </w:t>
            </w: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varrição ao total de avenidas e ruas totais do município</w:t>
            </w:r>
          </w:p>
        </w:tc>
        <w:tc>
          <w:tcPr>
            <w:tcW w:w="992" w:type="dxa"/>
            <w:noWrap/>
            <w:vAlign w:val="center"/>
            <w:hideMark/>
          </w:tcPr>
          <w:p w14:paraId="4D2D6AB3" w14:textId="77777777" w:rsidR="002218AF" w:rsidRPr="001354E3" w:rsidRDefault="002218AF" w:rsidP="002218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80%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AB4" w14:textId="77777777" w:rsidR="002218AF" w:rsidRPr="001354E3" w:rsidRDefault="002218AF" w:rsidP="002218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85%</w:t>
            </w:r>
          </w:p>
        </w:tc>
        <w:tc>
          <w:tcPr>
            <w:tcW w:w="1843" w:type="dxa"/>
            <w:noWrap/>
            <w:vAlign w:val="center"/>
            <w:hideMark/>
          </w:tcPr>
          <w:p w14:paraId="4D2D6AB5" w14:textId="77777777" w:rsidR="002218AF" w:rsidRPr="001354E3" w:rsidRDefault="002218AF" w:rsidP="002218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1,000</w:t>
            </w:r>
          </w:p>
        </w:tc>
        <w:tc>
          <w:tcPr>
            <w:tcW w:w="2718" w:type="dxa"/>
            <w:noWrap/>
            <w:vAlign w:val="center"/>
            <w:hideMark/>
          </w:tcPr>
          <w:p w14:paraId="4D2D6AB6" w14:textId="77777777" w:rsidR="002218AF" w:rsidRPr="001354E3" w:rsidRDefault="002218AF" w:rsidP="002218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2218AF" w:rsidRPr="001354E3" w14:paraId="4D2D6ABD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vAlign w:val="center"/>
            <w:hideMark/>
          </w:tcPr>
          <w:p w14:paraId="4D2D6AB8" w14:textId="77777777" w:rsidR="002218AF" w:rsidRPr="001354E3" w:rsidRDefault="002218AF" w:rsidP="002218A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o   Percentual da </w:t>
            </w:r>
            <w:bookmarkStart w:id="172" w:name="_Hlk523749531"/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população com serviço de fornecimento de água tratada</w:t>
            </w:r>
            <w:bookmarkEnd w:id="172"/>
          </w:p>
        </w:tc>
        <w:tc>
          <w:tcPr>
            <w:tcW w:w="992" w:type="dxa"/>
            <w:noWrap/>
            <w:vAlign w:val="center"/>
            <w:hideMark/>
          </w:tcPr>
          <w:p w14:paraId="4D2D6AB9" w14:textId="77777777" w:rsidR="002218AF" w:rsidRPr="001354E3" w:rsidRDefault="002218AF" w:rsidP="002218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ABA" w14:textId="77777777" w:rsidR="002218AF" w:rsidRPr="001354E3" w:rsidRDefault="002218AF" w:rsidP="002218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60,5%</w:t>
            </w:r>
          </w:p>
        </w:tc>
        <w:tc>
          <w:tcPr>
            <w:tcW w:w="1843" w:type="dxa"/>
            <w:noWrap/>
            <w:vAlign w:val="center"/>
            <w:hideMark/>
          </w:tcPr>
          <w:p w14:paraId="4D2D6ABB" w14:textId="77777777" w:rsidR="002218AF" w:rsidRPr="001354E3" w:rsidRDefault="002218AF" w:rsidP="002218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0,605</w:t>
            </w:r>
          </w:p>
        </w:tc>
        <w:tc>
          <w:tcPr>
            <w:tcW w:w="2718" w:type="dxa"/>
            <w:noWrap/>
            <w:vAlign w:val="center"/>
            <w:hideMark/>
          </w:tcPr>
          <w:p w14:paraId="4D2D6ABC" w14:textId="77777777" w:rsidR="002218AF" w:rsidRPr="001354E3" w:rsidRDefault="002218AF" w:rsidP="002218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Atender 2.500 habitantes adicionais (39,5% do total) que não possuem fornecimento de água tratada.</w:t>
            </w:r>
          </w:p>
        </w:tc>
      </w:tr>
      <w:tr w:rsidR="002218AF" w:rsidRPr="001354E3" w14:paraId="4D2D6AC3" w14:textId="77777777" w:rsidTr="001354E3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vAlign w:val="center"/>
            <w:hideMark/>
          </w:tcPr>
          <w:p w14:paraId="4D2D6ABE" w14:textId="77777777" w:rsidR="002218AF" w:rsidRPr="001354E3" w:rsidRDefault="002218AF" w:rsidP="002218A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Percentual da população com serviço de coleta de esgotamento sanitário</w:t>
            </w:r>
          </w:p>
        </w:tc>
        <w:tc>
          <w:tcPr>
            <w:tcW w:w="992" w:type="dxa"/>
            <w:noWrap/>
            <w:vAlign w:val="center"/>
            <w:hideMark/>
          </w:tcPr>
          <w:p w14:paraId="4D2D6ABF" w14:textId="77777777" w:rsidR="002218AF" w:rsidRPr="001354E3" w:rsidRDefault="002218AF" w:rsidP="002218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1418" w:type="dxa"/>
            <w:noWrap/>
            <w:vAlign w:val="center"/>
            <w:hideMark/>
          </w:tcPr>
          <w:p w14:paraId="4D2D6AC0" w14:textId="77777777" w:rsidR="002218AF" w:rsidRPr="001354E3" w:rsidRDefault="002218AF" w:rsidP="002218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39,2%</w:t>
            </w:r>
          </w:p>
        </w:tc>
        <w:tc>
          <w:tcPr>
            <w:tcW w:w="1843" w:type="dxa"/>
            <w:noWrap/>
            <w:vAlign w:val="center"/>
            <w:hideMark/>
          </w:tcPr>
          <w:p w14:paraId="4D2D6AC1" w14:textId="77777777" w:rsidR="002218AF" w:rsidRPr="001354E3" w:rsidRDefault="002218AF" w:rsidP="002218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0,392</w:t>
            </w:r>
          </w:p>
        </w:tc>
        <w:tc>
          <w:tcPr>
            <w:tcW w:w="2718" w:type="dxa"/>
            <w:noWrap/>
            <w:vAlign w:val="center"/>
            <w:hideMark/>
          </w:tcPr>
          <w:p w14:paraId="4D2D6AC2" w14:textId="77777777" w:rsidR="002218AF" w:rsidRPr="001354E3" w:rsidRDefault="002218AF" w:rsidP="002218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Atender 3.911 habitantes adicionais (60,8% do total) que não possuem serviço de coleta de esgotamento sanitário.</w:t>
            </w:r>
          </w:p>
        </w:tc>
      </w:tr>
      <w:tr w:rsidR="002218AF" w:rsidRPr="001354E3" w14:paraId="4D2D6AC7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gridSpan w:val="3"/>
            <w:noWrap/>
            <w:vAlign w:val="center"/>
          </w:tcPr>
          <w:p w14:paraId="4D2D6AC4" w14:textId="77777777" w:rsidR="002218AF" w:rsidRPr="001354E3" w:rsidRDefault="002218AF" w:rsidP="002218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ÍNDICE FINAL – </w:t>
            </w:r>
            <w:proofErr w:type="spellStart"/>
            <w:r w:rsidR="004D3A37"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IDCSB</w:t>
            </w:r>
            <w:r w:rsidR="004D3A37" w:rsidRPr="001354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bscript"/>
                <w:lang w:eastAsia="pt-BR"/>
              </w:rPr>
              <w:t>Eficácia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4D2D6AC5" w14:textId="77777777" w:rsidR="002218AF" w:rsidRPr="001354E3" w:rsidRDefault="002218AF" w:rsidP="002218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  <w:t>0,540</w:t>
            </w:r>
          </w:p>
        </w:tc>
        <w:tc>
          <w:tcPr>
            <w:tcW w:w="2718" w:type="dxa"/>
            <w:noWrap/>
            <w:vAlign w:val="center"/>
          </w:tcPr>
          <w:p w14:paraId="4D2D6AC6" w14:textId="77777777" w:rsidR="002218AF" w:rsidRPr="001354E3" w:rsidRDefault="002218AF" w:rsidP="002218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</w:tbl>
    <w:p w14:paraId="4D2D6AC8" w14:textId="77777777" w:rsidR="00D2332F" w:rsidRPr="00D2332F" w:rsidRDefault="00D2332F" w:rsidP="00A909B7">
      <w:pPr>
        <w:spacing w:before="240" w:line="358" w:lineRule="auto"/>
        <w:ind w:left="284" w:firstLine="839"/>
        <w:jc w:val="both"/>
        <w:rPr>
          <w:rFonts w:ascii="Arial" w:eastAsia="Arial" w:hAnsi="Arial"/>
          <w:sz w:val="24"/>
        </w:rPr>
      </w:pPr>
      <w:r w:rsidRPr="00D2332F">
        <w:rPr>
          <w:rFonts w:ascii="Arial" w:eastAsia="Arial" w:hAnsi="Arial"/>
          <w:sz w:val="24"/>
        </w:rPr>
        <w:t xml:space="preserve">Dentre os </w:t>
      </w:r>
      <w:r w:rsidR="00584231">
        <w:rPr>
          <w:rFonts w:ascii="Arial" w:eastAsia="Arial" w:hAnsi="Arial"/>
          <w:sz w:val="24"/>
        </w:rPr>
        <w:t>componentes do índice destacam-se dados relativos</w:t>
      </w:r>
      <w:r w:rsidRPr="00D2332F">
        <w:rPr>
          <w:rFonts w:ascii="Arial" w:eastAsia="Arial" w:hAnsi="Arial"/>
          <w:sz w:val="24"/>
        </w:rPr>
        <w:t xml:space="preserve"> </w:t>
      </w:r>
      <w:r w:rsidR="00EC313D">
        <w:rPr>
          <w:rFonts w:ascii="Arial" w:eastAsia="Arial" w:hAnsi="Arial"/>
          <w:sz w:val="24"/>
        </w:rPr>
        <w:t xml:space="preserve">à </w:t>
      </w:r>
      <w:r w:rsidR="00584231">
        <w:rPr>
          <w:rFonts w:ascii="Arial" w:eastAsia="Arial" w:hAnsi="Arial"/>
          <w:sz w:val="24"/>
        </w:rPr>
        <w:t>cobertura de coleta, bem como tratamento e disposição de resíduos sólidos</w:t>
      </w:r>
      <w:r w:rsidRPr="00D2332F">
        <w:rPr>
          <w:rFonts w:ascii="Arial" w:eastAsia="Arial" w:hAnsi="Arial"/>
          <w:sz w:val="24"/>
        </w:rPr>
        <w:t>. As informações são coletadas anualmente e provêm de prestadores de serviços ou órgãos municipais encarregados da gestão dos serviços.</w:t>
      </w:r>
    </w:p>
    <w:tbl>
      <w:tblPr>
        <w:tblStyle w:val="TabeladeGrade4-nfase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26"/>
        <w:gridCol w:w="1926"/>
        <w:gridCol w:w="1927"/>
        <w:gridCol w:w="1927"/>
      </w:tblGrid>
      <w:tr w:rsidR="00115FB3" w14:paraId="4D2D6ACD" w14:textId="77777777" w:rsidTr="00135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Align w:val="center"/>
          </w:tcPr>
          <w:p w14:paraId="4D2D6AC9" w14:textId="77777777" w:rsidR="00115FB3" w:rsidRPr="001354E3" w:rsidRDefault="001354E3" w:rsidP="001354E3">
            <w:pPr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MUNICÍPIO</w:t>
            </w:r>
          </w:p>
        </w:tc>
        <w:tc>
          <w:tcPr>
            <w:tcW w:w="1926" w:type="dxa"/>
            <w:vAlign w:val="center"/>
          </w:tcPr>
          <w:p w14:paraId="4D2D6ACA" w14:textId="77777777" w:rsidR="00115FB3" w:rsidRPr="001354E3" w:rsidRDefault="001354E3" w:rsidP="001354E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  <w:vertAlign w:val="subscript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IDCSB</w:t>
            </w:r>
            <w:r w:rsidRPr="001354E3">
              <w:rPr>
                <w:rFonts w:asciiTheme="minorHAnsi" w:eastAsia="Arial" w:hAnsiTheme="minorHAnsi" w:cstheme="minorHAnsi"/>
                <w:sz w:val="24"/>
                <w:szCs w:val="24"/>
                <w:vertAlign w:val="subscript"/>
              </w:rPr>
              <w:t>EFICIÊNCIA</w:t>
            </w:r>
          </w:p>
        </w:tc>
        <w:tc>
          <w:tcPr>
            <w:tcW w:w="1927" w:type="dxa"/>
            <w:vAlign w:val="center"/>
          </w:tcPr>
          <w:p w14:paraId="4D2D6ACB" w14:textId="77777777" w:rsidR="00115FB3" w:rsidRPr="001354E3" w:rsidRDefault="001354E3" w:rsidP="001354E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IDCSB</w:t>
            </w:r>
            <w:r w:rsidRPr="001354E3">
              <w:rPr>
                <w:rFonts w:asciiTheme="minorHAnsi" w:eastAsia="Arial" w:hAnsiTheme="minorHAnsi" w:cstheme="minorHAnsi"/>
                <w:sz w:val="24"/>
                <w:szCs w:val="24"/>
                <w:vertAlign w:val="subscript"/>
              </w:rPr>
              <w:t>EFICIÊNCIA</w:t>
            </w: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– MÉDIA </w:t>
            </w:r>
            <w:r w:rsidR="0088300E">
              <w:rPr>
                <w:rFonts w:asciiTheme="minorHAnsi" w:eastAsia="Arial" w:hAnsiTheme="minorHAnsi" w:cstheme="minorHAnsi"/>
                <w:sz w:val="24"/>
                <w:szCs w:val="24"/>
              </w:rPr>
              <w:t>DOS MUNICÍPIOS</w:t>
            </w:r>
          </w:p>
        </w:tc>
        <w:tc>
          <w:tcPr>
            <w:tcW w:w="1927" w:type="dxa"/>
            <w:vAlign w:val="center"/>
          </w:tcPr>
          <w:p w14:paraId="4D2D6ACC" w14:textId="77777777" w:rsidR="00115FB3" w:rsidRPr="001354E3" w:rsidRDefault="001354E3" w:rsidP="001354E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POSIÇÃO DO MUNICÍPIO</w:t>
            </w:r>
          </w:p>
        </w:tc>
      </w:tr>
      <w:tr w:rsidR="00115FB3" w14:paraId="4D2D6AD2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Align w:val="center"/>
          </w:tcPr>
          <w:p w14:paraId="4D2D6ACE" w14:textId="77777777" w:rsidR="00115FB3" w:rsidRPr="001354E3" w:rsidRDefault="00EB1B72" w:rsidP="00115FB3">
            <w:pPr>
              <w:spacing w:after="0" w:line="358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Boneco</w:t>
            </w:r>
          </w:p>
        </w:tc>
        <w:tc>
          <w:tcPr>
            <w:tcW w:w="1926" w:type="dxa"/>
            <w:vAlign w:val="center"/>
          </w:tcPr>
          <w:p w14:paraId="4D2D6ACF" w14:textId="77777777" w:rsidR="00115FB3" w:rsidRPr="001354E3" w:rsidRDefault="00115FB3" w:rsidP="00115FB3">
            <w:pPr>
              <w:spacing w:after="0" w:line="35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0,540</w:t>
            </w:r>
          </w:p>
        </w:tc>
        <w:tc>
          <w:tcPr>
            <w:tcW w:w="1927" w:type="dxa"/>
            <w:vAlign w:val="center"/>
          </w:tcPr>
          <w:p w14:paraId="4D2D6AD0" w14:textId="77777777" w:rsidR="00115FB3" w:rsidRPr="001354E3" w:rsidRDefault="00115FB3" w:rsidP="00115FB3">
            <w:pPr>
              <w:spacing w:after="0" w:line="35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0,621</w:t>
            </w:r>
          </w:p>
        </w:tc>
        <w:tc>
          <w:tcPr>
            <w:tcW w:w="1927" w:type="dxa"/>
            <w:vAlign w:val="center"/>
          </w:tcPr>
          <w:p w14:paraId="4D2D6AD1" w14:textId="77777777" w:rsidR="00115FB3" w:rsidRPr="001354E3" w:rsidRDefault="00115FB3" w:rsidP="00115FB3">
            <w:pPr>
              <w:spacing w:after="0" w:line="35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354E3">
              <w:rPr>
                <w:rFonts w:asciiTheme="minorHAnsi" w:eastAsia="Arial" w:hAnsiTheme="minorHAnsi" w:cstheme="minorHAnsi"/>
                <w:sz w:val="24"/>
                <w:szCs w:val="24"/>
              </w:rPr>
              <w:t>311º</w:t>
            </w:r>
          </w:p>
        </w:tc>
      </w:tr>
    </w:tbl>
    <w:p w14:paraId="4D2D6AD3" w14:textId="77777777" w:rsidR="00C7294E" w:rsidRDefault="00C7294E" w:rsidP="00115FB3">
      <w:pPr>
        <w:spacing w:before="240" w:line="358" w:lineRule="auto"/>
        <w:ind w:left="284" w:firstLine="839"/>
        <w:jc w:val="both"/>
        <w:rPr>
          <w:rFonts w:ascii="Arial" w:eastAsia="Arial" w:hAnsi="Arial"/>
          <w:sz w:val="24"/>
        </w:rPr>
      </w:pPr>
      <w:r w:rsidRPr="00F947C2">
        <w:rPr>
          <w:rFonts w:ascii="Arial" w:eastAsia="Arial" w:hAnsi="Arial"/>
          <w:sz w:val="24"/>
        </w:rPr>
        <w:t xml:space="preserve">O </w:t>
      </w:r>
      <w:proofErr w:type="spellStart"/>
      <w:r>
        <w:rPr>
          <w:rFonts w:ascii="Arial" w:eastAsia="Arial" w:hAnsi="Arial"/>
          <w:b/>
          <w:sz w:val="24"/>
        </w:rPr>
        <w:t>IDCS</w:t>
      </w:r>
      <w:r w:rsidR="00073C67">
        <w:rPr>
          <w:rFonts w:ascii="Arial" w:eastAsia="Arial" w:hAnsi="Arial"/>
          <w:b/>
          <w:sz w:val="24"/>
        </w:rPr>
        <w:t>B</w:t>
      </w:r>
      <w:r>
        <w:rPr>
          <w:rFonts w:ascii="Arial" w:eastAsia="Arial" w:hAnsi="Arial"/>
          <w:b/>
          <w:sz w:val="24"/>
          <w:vertAlign w:val="subscript"/>
        </w:rPr>
        <w:t>Eficácia</w:t>
      </w:r>
      <w:proofErr w:type="spellEnd"/>
      <w:r w:rsidRPr="00F947C2">
        <w:rPr>
          <w:rFonts w:ascii="Arial" w:eastAsia="Arial" w:hAnsi="Arial"/>
          <w:sz w:val="24"/>
        </w:rPr>
        <w:t xml:space="preserve"> de </w:t>
      </w:r>
      <w:r w:rsidR="00EB1B72">
        <w:rPr>
          <w:rFonts w:ascii="Arial" w:eastAsia="Arial" w:hAnsi="Arial"/>
          <w:sz w:val="24"/>
        </w:rPr>
        <w:t>Boneco</w:t>
      </w:r>
      <w:r w:rsidRPr="00F947C2">
        <w:rPr>
          <w:rFonts w:ascii="Arial" w:eastAsia="Arial" w:hAnsi="Arial"/>
          <w:sz w:val="24"/>
        </w:rPr>
        <w:t xml:space="preserve"> foi de 0,</w:t>
      </w:r>
      <w:r w:rsidR="004D3A37">
        <w:rPr>
          <w:rFonts w:ascii="Arial" w:eastAsia="Arial" w:hAnsi="Arial"/>
          <w:sz w:val="24"/>
        </w:rPr>
        <w:t>540</w:t>
      </w:r>
      <w:r w:rsidRPr="00F947C2">
        <w:rPr>
          <w:rFonts w:ascii="Arial" w:eastAsia="Arial" w:hAnsi="Arial"/>
          <w:sz w:val="24"/>
        </w:rPr>
        <w:t xml:space="preserve">, que demonstra que o impacto social das ações do governo </w:t>
      </w:r>
      <w:r w:rsidRPr="00C65A95">
        <w:rPr>
          <w:rFonts w:ascii="Arial" w:eastAsia="Arial" w:hAnsi="Arial"/>
          <w:sz w:val="24"/>
        </w:rPr>
        <w:t>é</w:t>
      </w:r>
      <w:r w:rsidRPr="00F947C2">
        <w:rPr>
          <w:rFonts w:ascii="Arial" w:eastAsia="Arial" w:hAnsi="Arial"/>
          <w:b/>
          <w:sz w:val="24"/>
        </w:rPr>
        <w:t xml:space="preserve"> </w:t>
      </w:r>
      <w:r w:rsidR="00C65A95">
        <w:rPr>
          <w:rFonts w:ascii="Arial" w:eastAsia="Arial" w:hAnsi="Arial"/>
          <w:b/>
          <w:sz w:val="24"/>
        </w:rPr>
        <w:t>insuficiente</w:t>
      </w:r>
      <w:r w:rsidRPr="00F947C2">
        <w:rPr>
          <w:rFonts w:ascii="Arial" w:eastAsia="Arial" w:hAnsi="Arial"/>
          <w:b/>
          <w:sz w:val="24"/>
        </w:rPr>
        <w:t xml:space="preserve"> </w:t>
      </w:r>
      <w:r w:rsidRPr="00F947C2">
        <w:rPr>
          <w:rFonts w:ascii="Arial" w:eastAsia="Arial" w:hAnsi="Arial"/>
          <w:sz w:val="24"/>
        </w:rPr>
        <w:t>na áre</w:t>
      </w:r>
      <w:r w:rsidR="00FB120C">
        <w:rPr>
          <w:rFonts w:ascii="Arial" w:eastAsia="Arial" w:hAnsi="Arial"/>
          <w:sz w:val="24"/>
        </w:rPr>
        <w:t>a de saneamento básico</w:t>
      </w:r>
      <w:r w:rsidRPr="00F947C2">
        <w:rPr>
          <w:rFonts w:ascii="Arial" w:eastAsia="Arial" w:hAnsi="Arial"/>
          <w:sz w:val="24"/>
        </w:rPr>
        <w:t>, inferior à nota de corte estabelecida de 0,</w:t>
      </w:r>
      <w:r>
        <w:rPr>
          <w:rFonts w:ascii="Arial" w:eastAsia="Arial" w:hAnsi="Arial"/>
          <w:sz w:val="24"/>
        </w:rPr>
        <w:t>6</w:t>
      </w:r>
      <w:r w:rsidRPr="00F947C2">
        <w:rPr>
          <w:rFonts w:ascii="Arial" w:eastAsia="Arial" w:hAnsi="Arial"/>
          <w:sz w:val="24"/>
        </w:rPr>
        <w:t>. A média no Estado do Paraná é de 0,</w:t>
      </w:r>
      <w:r w:rsidR="00073C67">
        <w:rPr>
          <w:rFonts w:ascii="Arial" w:eastAsia="Arial" w:hAnsi="Arial"/>
          <w:sz w:val="24"/>
        </w:rPr>
        <w:t>621</w:t>
      </w:r>
      <w:r w:rsidR="00D25804">
        <w:rPr>
          <w:rFonts w:ascii="Arial" w:eastAsia="Arial" w:hAnsi="Arial"/>
          <w:sz w:val="24"/>
        </w:rPr>
        <w:t>,</w:t>
      </w:r>
      <w:r w:rsidR="00D25804" w:rsidRPr="00115FB3">
        <w:rPr>
          <w:rFonts w:ascii="Arial" w:eastAsia="Arial" w:hAnsi="Arial"/>
          <w:sz w:val="24"/>
        </w:rPr>
        <w:t xml:space="preserve"> </w:t>
      </w:r>
      <w:r w:rsidR="00D25804">
        <w:rPr>
          <w:rFonts w:ascii="Arial" w:eastAsia="Arial" w:hAnsi="Arial"/>
          <w:sz w:val="24"/>
        </w:rPr>
        <w:t xml:space="preserve">conferindo ao Município a posição de </w:t>
      </w:r>
      <w:r w:rsidR="00D25804">
        <w:rPr>
          <w:rFonts w:ascii="Arial" w:eastAsia="Arial" w:hAnsi="Arial"/>
          <w:b/>
          <w:sz w:val="24"/>
        </w:rPr>
        <w:t>311º</w:t>
      </w:r>
      <w:r w:rsidR="00D25804">
        <w:rPr>
          <w:rFonts w:ascii="Arial" w:eastAsia="Arial" w:hAnsi="Arial"/>
          <w:sz w:val="24"/>
        </w:rPr>
        <w:t xml:space="preserve"> no Estado</w:t>
      </w:r>
      <w:r w:rsidRPr="00F947C2">
        <w:rPr>
          <w:rFonts w:ascii="Arial" w:eastAsia="Arial" w:hAnsi="Arial"/>
          <w:sz w:val="24"/>
        </w:rPr>
        <w:t>.</w:t>
      </w:r>
    </w:p>
    <w:p w14:paraId="4D2D6AD4" w14:textId="77777777" w:rsidR="004C0CC3" w:rsidRPr="00F947C2" w:rsidRDefault="004C0CC3" w:rsidP="00C7294E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</w:p>
    <w:p w14:paraId="4D2D6AD5" w14:textId="77777777" w:rsidR="00C7294E" w:rsidRPr="00F861AB" w:rsidRDefault="00C7294E" w:rsidP="003B4145">
      <w:pPr>
        <w:pStyle w:val="Ttulo1"/>
        <w:numPr>
          <w:ilvl w:val="2"/>
          <w:numId w:val="2"/>
        </w:numPr>
        <w:spacing w:after="240"/>
        <w:ind w:left="992"/>
        <w:rPr>
          <w:rFonts w:eastAsia="Arial"/>
        </w:rPr>
      </w:pPr>
      <w:bookmarkStart w:id="173" w:name="_Toc525830926"/>
      <w:r>
        <w:rPr>
          <w:rFonts w:eastAsia="Arial"/>
        </w:rPr>
        <w:t>Análise</w:t>
      </w:r>
      <w:bookmarkEnd w:id="173"/>
    </w:p>
    <w:p w14:paraId="4D2D6AD6" w14:textId="77777777" w:rsidR="00C7294E" w:rsidRDefault="002A1A32" w:rsidP="00C7294E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O</w:t>
      </w:r>
      <w:r w:rsidR="00C7294E">
        <w:rPr>
          <w:rFonts w:ascii="Arial" w:eastAsia="Arial" w:hAnsi="Arial"/>
          <w:sz w:val="24"/>
        </w:rPr>
        <w:t xml:space="preserve"> Município de </w:t>
      </w:r>
      <w:r w:rsidR="00EB1B72">
        <w:rPr>
          <w:rFonts w:ascii="Arial" w:eastAsia="Arial" w:hAnsi="Arial"/>
          <w:sz w:val="24"/>
        </w:rPr>
        <w:t>Boneco</w:t>
      </w:r>
      <w:r w:rsidR="00C7294E">
        <w:rPr>
          <w:rFonts w:ascii="Arial" w:eastAsia="Arial" w:hAnsi="Arial"/>
          <w:sz w:val="24"/>
        </w:rPr>
        <w:t xml:space="preserve"> atingiu os seguintes resultados no tocante à área de </w:t>
      </w:r>
      <w:r w:rsidR="00ED2A0E">
        <w:rPr>
          <w:rFonts w:ascii="Arial" w:eastAsia="Arial" w:hAnsi="Arial"/>
          <w:sz w:val="24"/>
        </w:rPr>
        <w:t>saneamento</w:t>
      </w:r>
      <w:r w:rsidR="00C7294E">
        <w:rPr>
          <w:rFonts w:ascii="Arial" w:eastAsia="Arial" w:hAnsi="Arial"/>
          <w:sz w:val="24"/>
        </w:rPr>
        <w:t>:</w:t>
      </w:r>
    </w:p>
    <w:p w14:paraId="4D2D6AD7" w14:textId="77777777" w:rsidR="00610B6C" w:rsidRDefault="00610B6C" w:rsidP="003B4145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 Município </w:t>
      </w:r>
      <w:r w:rsidRPr="00E2371F">
        <w:rPr>
          <w:rFonts w:ascii="Arial" w:eastAsia="Arial" w:hAnsi="Arial"/>
          <w:b/>
          <w:sz w:val="24"/>
        </w:rPr>
        <w:t>instituiu</w:t>
      </w:r>
      <w:r>
        <w:rPr>
          <w:rFonts w:ascii="Arial" w:eastAsia="Arial" w:hAnsi="Arial"/>
          <w:sz w:val="24"/>
        </w:rPr>
        <w:t xml:space="preserve"> e possui </w:t>
      </w:r>
      <w:r w:rsidRPr="00610B6C">
        <w:rPr>
          <w:rFonts w:ascii="Arial" w:eastAsia="Arial" w:hAnsi="Arial"/>
          <w:sz w:val="24"/>
        </w:rPr>
        <w:t>Plano Municipal de Saneamento Básico</w:t>
      </w:r>
      <w:r>
        <w:rPr>
          <w:rFonts w:ascii="Arial" w:eastAsia="Arial" w:hAnsi="Arial"/>
          <w:sz w:val="24"/>
        </w:rPr>
        <w:t xml:space="preserve"> e Plano Municipal de Gestão Integrada de Resíduos Sólidos vigentes;</w:t>
      </w:r>
    </w:p>
    <w:p w14:paraId="4D2D6AD8" w14:textId="77777777" w:rsidR="0088300E" w:rsidRDefault="0088300E" w:rsidP="0088300E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lastRenderedPageBreak/>
        <w:t xml:space="preserve">Obteve </w:t>
      </w:r>
      <w:r>
        <w:rPr>
          <w:rFonts w:ascii="Arial" w:eastAsia="Arial" w:hAnsi="Arial"/>
          <w:b/>
          <w:sz w:val="24"/>
        </w:rPr>
        <w:t>IC</w:t>
      </w:r>
      <w:r w:rsidRPr="00733169">
        <w:rPr>
          <w:rFonts w:ascii="Arial" w:eastAsia="Arial" w:hAnsi="Arial"/>
          <w:b/>
          <w:sz w:val="24"/>
        </w:rPr>
        <w:t>CS</w:t>
      </w:r>
      <w:r>
        <w:rPr>
          <w:rFonts w:ascii="Arial" w:eastAsia="Arial" w:hAnsi="Arial"/>
          <w:b/>
          <w:sz w:val="24"/>
        </w:rPr>
        <w:t>B</w:t>
      </w:r>
      <w:r>
        <w:rPr>
          <w:rFonts w:ascii="Arial" w:eastAsia="Arial" w:hAnsi="Arial"/>
          <w:sz w:val="24"/>
        </w:rPr>
        <w:t xml:space="preserve"> de 0,334, ou seja, </w:t>
      </w:r>
      <w:r>
        <w:rPr>
          <w:rFonts w:ascii="Arial" w:eastAsia="Arial" w:hAnsi="Arial"/>
          <w:b/>
          <w:sz w:val="24"/>
        </w:rPr>
        <w:t>inferior</w:t>
      </w:r>
      <w:r>
        <w:rPr>
          <w:rFonts w:ascii="Arial" w:eastAsia="Arial" w:hAnsi="Arial"/>
          <w:sz w:val="24"/>
        </w:rPr>
        <w:t xml:space="preserve"> à nota de corte estabelecida para a instituição de controles e processos na área de saneamento básico de 0,6.</w:t>
      </w:r>
    </w:p>
    <w:p w14:paraId="4D2D6AD9" w14:textId="77777777" w:rsidR="00C7294E" w:rsidRDefault="00C7294E" w:rsidP="003B4145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Obteve </w:t>
      </w:r>
      <w:proofErr w:type="spellStart"/>
      <w:r>
        <w:rPr>
          <w:rFonts w:ascii="Arial" w:eastAsia="Arial" w:hAnsi="Arial"/>
          <w:b/>
          <w:sz w:val="24"/>
        </w:rPr>
        <w:t>IDC</w:t>
      </w:r>
      <w:r w:rsidRPr="00733169">
        <w:rPr>
          <w:rFonts w:ascii="Arial" w:eastAsia="Arial" w:hAnsi="Arial"/>
          <w:b/>
          <w:sz w:val="24"/>
        </w:rPr>
        <w:t>S</w:t>
      </w:r>
      <w:r w:rsidR="00610B6C">
        <w:rPr>
          <w:rFonts w:ascii="Arial" w:eastAsia="Arial" w:hAnsi="Arial"/>
          <w:b/>
          <w:sz w:val="24"/>
        </w:rPr>
        <w:t>B</w:t>
      </w:r>
      <w:r w:rsidR="004B2D7D">
        <w:rPr>
          <w:rFonts w:ascii="Arial" w:eastAsia="Arial" w:hAnsi="Arial"/>
          <w:b/>
          <w:sz w:val="24"/>
          <w:vertAlign w:val="subscript"/>
        </w:rPr>
        <w:t>Eficáci</w:t>
      </w:r>
      <w:r>
        <w:rPr>
          <w:rFonts w:ascii="Arial" w:eastAsia="Arial" w:hAnsi="Arial"/>
          <w:b/>
          <w:sz w:val="24"/>
          <w:vertAlign w:val="subscript"/>
        </w:rPr>
        <w:t>a</w:t>
      </w:r>
      <w:proofErr w:type="spellEnd"/>
      <w:r>
        <w:rPr>
          <w:rFonts w:ascii="Arial" w:eastAsia="Arial" w:hAnsi="Arial"/>
          <w:sz w:val="24"/>
        </w:rPr>
        <w:t xml:space="preserve"> de 0,</w:t>
      </w:r>
      <w:r w:rsidR="00E73E08">
        <w:rPr>
          <w:rFonts w:ascii="Arial" w:eastAsia="Arial" w:hAnsi="Arial"/>
          <w:sz w:val="24"/>
        </w:rPr>
        <w:t>540</w:t>
      </w:r>
      <w:r>
        <w:rPr>
          <w:rFonts w:ascii="Arial" w:eastAsia="Arial" w:hAnsi="Arial"/>
          <w:sz w:val="24"/>
        </w:rPr>
        <w:t xml:space="preserve"> ou seja, </w:t>
      </w:r>
      <w:r w:rsidRPr="00F861AB">
        <w:rPr>
          <w:rFonts w:ascii="Arial" w:eastAsia="Arial" w:hAnsi="Arial"/>
          <w:b/>
          <w:sz w:val="24"/>
        </w:rPr>
        <w:t>inferior</w:t>
      </w:r>
      <w:r>
        <w:rPr>
          <w:rFonts w:ascii="Arial" w:eastAsia="Arial" w:hAnsi="Arial"/>
          <w:sz w:val="24"/>
        </w:rPr>
        <w:t xml:space="preserve"> à nota de corte es</w:t>
      </w:r>
      <w:r w:rsidR="00143875">
        <w:rPr>
          <w:rFonts w:ascii="Arial" w:eastAsia="Arial" w:hAnsi="Arial"/>
          <w:sz w:val="24"/>
        </w:rPr>
        <w:t xml:space="preserve">tabelecida para o desempenho do saneamento básico </w:t>
      </w:r>
      <w:r>
        <w:rPr>
          <w:rFonts w:ascii="Arial" w:eastAsia="Arial" w:hAnsi="Arial"/>
          <w:sz w:val="24"/>
        </w:rPr>
        <w:t>de 0,6;</w:t>
      </w:r>
    </w:p>
    <w:p w14:paraId="4D2D6ADA" w14:textId="0DB5E7D0" w:rsidR="00ED2A0E" w:rsidRDefault="00ED2A0E" w:rsidP="00ED2A0E">
      <w:pPr>
        <w:pStyle w:val="PargrafodaLista"/>
        <w:spacing w:line="358" w:lineRule="auto"/>
        <w:ind w:left="284" w:firstLine="85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Na área de </w:t>
      </w:r>
      <w:r>
        <w:rPr>
          <w:rFonts w:ascii="Arial" w:eastAsia="Arial" w:hAnsi="Arial"/>
          <w:b/>
          <w:sz w:val="24"/>
        </w:rPr>
        <w:t>saneamento básico</w:t>
      </w:r>
      <w:r>
        <w:rPr>
          <w:rFonts w:ascii="Arial" w:eastAsia="Arial" w:hAnsi="Arial"/>
          <w:sz w:val="24"/>
        </w:rPr>
        <w:t>, houve</w:t>
      </w:r>
      <w:r w:rsidRPr="00391D88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a </w:t>
      </w:r>
      <w:r w:rsidRPr="00391D88">
        <w:rPr>
          <w:rFonts w:ascii="Arial" w:eastAsia="Arial" w:hAnsi="Arial"/>
          <w:b/>
          <w:sz w:val="24"/>
        </w:rPr>
        <w:t>instituição</w:t>
      </w:r>
      <w:r>
        <w:rPr>
          <w:rFonts w:ascii="Arial" w:eastAsia="Arial" w:hAnsi="Arial"/>
          <w:sz w:val="24"/>
        </w:rPr>
        <w:t xml:space="preserve"> de normas e planos e atendimento de limites e disposições normativas; </w:t>
      </w:r>
      <w:r w:rsidR="0088300E" w:rsidRPr="00CF7D3D">
        <w:rPr>
          <w:rFonts w:ascii="Arial" w:eastAsia="Arial" w:hAnsi="Arial"/>
          <w:sz w:val="24"/>
        </w:rPr>
        <w:t xml:space="preserve">resultado </w:t>
      </w:r>
      <w:r w:rsidR="0088300E">
        <w:rPr>
          <w:rFonts w:ascii="Arial" w:eastAsia="Arial" w:hAnsi="Arial"/>
          <w:b/>
          <w:sz w:val="24"/>
        </w:rPr>
        <w:t>insatisfatório</w:t>
      </w:r>
      <w:r w:rsidR="0088300E">
        <w:rPr>
          <w:rFonts w:ascii="Arial" w:eastAsia="Arial" w:hAnsi="Arial"/>
          <w:sz w:val="24"/>
        </w:rPr>
        <w:t xml:space="preserve"> </w:t>
      </w:r>
      <w:r w:rsidR="0088300E" w:rsidRPr="00CF7D3D">
        <w:rPr>
          <w:rFonts w:ascii="Arial" w:eastAsia="Arial" w:hAnsi="Arial"/>
          <w:sz w:val="24"/>
        </w:rPr>
        <w:t xml:space="preserve">em </w:t>
      </w:r>
      <w:r w:rsidR="0088300E">
        <w:rPr>
          <w:rFonts w:ascii="Arial" w:eastAsia="Arial" w:hAnsi="Arial"/>
          <w:sz w:val="24"/>
        </w:rPr>
        <w:t xml:space="preserve">controles e processos; e </w:t>
      </w:r>
      <w:r>
        <w:rPr>
          <w:rFonts w:ascii="Arial" w:eastAsia="Arial" w:hAnsi="Arial"/>
          <w:sz w:val="24"/>
        </w:rPr>
        <w:t xml:space="preserve">resultado </w:t>
      </w:r>
      <w:r w:rsidR="00C65A95">
        <w:rPr>
          <w:rFonts w:ascii="Arial" w:eastAsia="Arial" w:hAnsi="Arial"/>
          <w:b/>
          <w:sz w:val="24"/>
        </w:rPr>
        <w:t xml:space="preserve">suficiente </w:t>
      </w:r>
      <w:r>
        <w:rPr>
          <w:rFonts w:ascii="Arial" w:eastAsia="Arial" w:hAnsi="Arial"/>
          <w:sz w:val="24"/>
        </w:rPr>
        <w:t>em desempenho, resultando no conceito “C”.</w:t>
      </w:r>
    </w:p>
    <w:p w14:paraId="4D2D6ADB" w14:textId="77777777" w:rsidR="002474F1" w:rsidRDefault="002474F1" w:rsidP="00ED2A0E">
      <w:pPr>
        <w:pStyle w:val="PargrafodaLista"/>
        <w:spacing w:line="358" w:lineRule="auto"/>
        <w:ind w:left="284" w:firstLine="850"/>
        <w:jc w:val="both"/>
        <w:rPr>
          <w:rFonts w:ascii="Arial" w:eastAsia="Arial" w:hAnsi="Arial"/>
          <w:sz w:val="24"/>
        </w:rPr>
      </w:pPr>
    </w:p>
    <w:p w14:paraId="4D2D6ADC" w14:textId="77777777" w:rsidR="00C7294E" w:rsidRDefault="00ED2A0E" w:rsidP="003358FB">
      <w:pPr>
        <w:spacing w:line="358" w:lineRule="auto"/>
        <w:ind w:left="284" w:firstLine="841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noProof/>
          <w:sz w:val="24"/>
        </w:rPr>
        <w:drawing>
          <wp:inline distT="0" distB="0" distL="0" distR="0" wp14:anchorId="4D2D6C47" wp14:editId="4D2D6C48">
            <wp:extent cx="4500748" cy="1472540"/>
            <wp:effectExtent l="0" t="0" r="0" b="0"/>
            <wp:docPr id="22" name="Diagrama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4D2D6ADD" w14:textId="77777777" w:rsidR="009B7F0F" w:rsidRDefault="00CC081F" w:rsidP="00EE49D3">
      <w:pPr>
        <w:pStyle w:val="Ttulo1"/>
        <w:pageBreakBefore/>
        <w:numPr>
          <w:ilvl w:val="1"/>
          <w:numId w:val="2"/>
        </w:numPr>
        <w:spacing w:after="240"/>
        <w:ind w:left="709" w:hanging="425"/>
        <w:rPr>
          <w:rFonts w:eastAsia="Arial"/>
        </w:rPr>
      </w:pPr>
      <w:bookmarkStart w:id="174" w:name="_Toc525830927"/>
      <w:r>
        <w:rPr>
          <w:rFonts w:eastAsia="Arial"/>
        </w:rPr>
        <w:lastRenderedPageBreak/>
        <w:t>FINANÇAS</w:t>
      </w:r>
      <w:bookmarkEnd w:id="174"/>
    </w:p>
    <w:p w14:paraId="4D2D6ADE" w14:textId="77777777" w:rsidR="008167A8" w:rsidRPr="008167A8" w:rsidRDefault="008167A8" w:rsidP="003B4145">
      <w:pPr>
        <w:pStyle w:val="PargrafodaLista"/>
        <w:keepNext/>
        <w:numPr>
          <w:ilvl w:val="0"/>
          <w:numId w:val="7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175" w:name="_Toc521413316"/>
      <w:bookmarkStart w:id="176" w:name="_Toc521413377"/>
      <w:bookmarkStart w:id="177" w:name="_Toc521413640"/>
      <w:bookmarkStart w:id="178" w:name="_Toc521413724"/>
      <w:bookmarkStart w:id="179" w:name="_Toc521413785"/>
      <w:bookmarkStart w:id="180" w:name="_Toc521413838"/>
      <w:bookmarkStart w:id="181" w:name="_Toc521413891"/>
      <w:bookmarkStart w:id="182" w:name="_Toc521413944"/>
      <w:bookmarkStart w:id="183" w:name="_Toc521587082"/>
      <w:bookmarkStart w:id="184" w:name="_Toc522536887"/>
      <w:bookmarkStart w:id="185" w:name="_Toc522537040"/>
      <w:bookmarkStart w:id="186" w:name="_Toc522537653"/>
      <w:bookmarkStart w:id="187" w:name="_Toc522543208"/>
      <w:bookmarkStart w:id="188" w:name="_Toc522617712"/>
      <w:bookmarkStart w:id="189" w:name="_Toc522804371"/>
      <w:bookmarkStart w:id="190" w:name="_Toc522807639"/>
      <w:bookmarkStart w:id="191" w:name="_Toc522807823"/>
      <w:bookmarkStart w:id="192" w:name="_Toc522810883"/>
      <w:bookmarkStart w:id="193" w:name="_Toc522892709"/>
      <w:bookmarkStart w:id="194" w:name="_Toc522892769"/>
      <w:bookmarkStart w:id="195" w:name="_Toc522892830"/>
      <w:bookmarkStart w:id="196" w:name="_Toc523749838"/>
      <w:bookmarkStart w:id="197" w:name="_Toc523821187"/>
      <w:bookmarkStart w:id="198" w:name="_Toc523821717"/>
      <w:bookmarkStart w:id="199" w:name="_Toc525830928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4D2D6ADF" w14:textId="77777777" w:rsidR="008167A8" w:rsidRPr="008167A8" w:rsidRDefault="008167A8" w:rsidP="003B4145">
      <w:pPr>
        <w:pStyle w:val="PargrafodaLista"/>
        <w:keepNext/>
        <w:numPr>
          <w:ilvl w:val="0"/>
          <w:numId w:val="7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200" w:name="_Toc521413317"/>
      <w:bookmarkStart w:id="201" w:name="_Toc521413378"/>
      <w:bookmarkStart w:id="202" w:name="_Toc521413641"/>
      <w:bookmarkStart w:id="203" w:name="_Toc521413725"/>
      <w:bookmarkStart w:id="204" w:name="_Toc521413786"/>
      <w:bookmarkStart w:id="205" w:name="_Toc521413839"/>
      <w:bookmarkStart w:id="206" w:name="_Toc521413892"/>
      <w:bookmarkStart w:id="207" w:name="_Toc521413945"/>
      <w:bookmarkStart w:id="208" w:name="_Toc521587083"/>
      <w:bookmarkStart w:id="209" w:name="_Toc522536888"/>
      <w:bookmarkStart w:id="210" w:name="_Toc522537041"/>
      <w:bookmarkStart w:id="211" w:name="_Toc522537654"/>
      <w:bookmarkStart w:id="212" w:name="_Toc522543209"/>
      <w:bookmarkStart w:id="213" w:name="_Toc522617713"/>
      <w:bookmarkStart w:id="214" w:name="_Toc522804372"/>
      <w:bookmarkStart w:id="215" w:name="_Toc522807640"/>
      <w:bookmarkStart w:id="216" w:name="_Toc522807824"/>
      <w:bookmarkStart w:id="217" w:name="_Toc522810884"/>
      <w:bookmarkStart w:id="218" w:name="_Toc522892710"/>
      <w:bookmarkStart w:id="219" w:name="_Toc522892770"/>
      <w:bookmarkStart w:id="220" w:name="_Toc522892831"/>
      <w:bookmarkStart w:id="221" w:name="_Toc523749839"/>
      <w:bookmarkStart w:id="222" w:name="_Toc523821188"/>
      <w:bookmarkStart w:id="223" w:name="_Toc523821718"/>
      <w:bookmarkStart w:id="224" w:name="_Toc52583092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14:paraId="4D2D6AE0" w14:textId="77777777" w:rsidR="008167A8" w:rsidRPr="008167A8" w:rsidRDefault="008167A8" w:rsidP="003B4145">
      <w:pPr>
        <w:pStyle w:val="PargrafodaLista"/>
        <w:keepNext/>
        <w:numPr>
          <w:ilvl w:val="0"/>
          <w:numId w:val="7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225" w:name="_Toc521413318"/>
      <w:bookmarkStart w:id="226" w:name="_Toc521413379"/>
      <w:bookmarkStart w:id="227" w:name="_Toc521413642"/>
      <w:bookmarkStart w:id="228" w:name="_Toc521413726"/>
      <w:bookmarkStart w:id="229" w:name="_Toc521413787"/>
      <w:bookmarkStart w:id="230" w:name="_Toc521413840"/>
      <w:bookmarkStart w:id="231" w:name="_Toc521413893"/>
      <w:bookmarkStart w:id="232" w:name="_Toc521413946"/>
      <w:bookmarkStart w:id="233" w:name="_Toc521587084"/>
      <w:bookmarkStart w:id="234" w:name="_Toc522536889"/>
      <w:bookmarkStart w:id="235" w:name="_Toc522537042"/>
      <w:bookmarkStart w:id="236" w:name="_Toc522537655"/>
      <w:bookmarkStart w:id="237" w:name="_Toc522543210"/>
      <w:bookmarkStart w:id="238" w:name="_Toc522617714"/>
      <w:bookmarkStart w:id="239" w:name="_Toc522804373"/>
      <w:bookmarkStart w:id="240" w:name="_Toc522807641"/>
      <w:bookmarkStart w:id="241" w:name="_Toc522807825"/>
      <w:bookmarkStart w:id="242" w:name="_Toc522810885"/>
      <w:bookmarkStart w:id="243" w:name="_Toc522892711"/>
      <w:bookmarkStart w:id="244" w:name="_Toc522892771"/>
      <w:bookmarkStart w:id="245" w:name="_Toc522892832"/>
      <w:bookmarkStart w:id="246" w:name="_Toc523749840"/>
      <w:bookmarkStart w:id="247" w:name="_Toc523821189"/>
      <w:bookmarkStart w:id="248" w:name="_Toc523821719"/>
      <w:bookmarkStart w:id="249" w:name="_Toc525830930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 w14:paraId="4D2D6AE1" w14:textId="77777777" w:rsidR="00CF7D3D" w:rsidRPr="000D7B97" w:rsidRDefault="00B97644" w:rsidP="000D7B97">
      <w:pPr>
        <w:pStyle w:val="Ttulo1"/>
        <w:numPr>
          <w:ilvl w:val="2"/>
          <w:numId w:val="2"/>
        </w:numPr>
        <w:spacing w:after="240"/>
        <w:ind w:left="993" w:hanging="709"/>
        <w:rPr>
          <w:rFonts w:eastAsia="Arial"/>
        </w:rPr>
      </w:pPr>
      <w:bookmarkStart w:id="250" w:name="_Toc525830931"/>
      <w:r w:rsidRPr="000D7B97">
        <w:rPr>
          <w:rFonts w:eastAsia="Arial"/>
        </w:rPr>
        <w:t>A</w:t>
      </w:r>
      <w:r w:rsidR="00E73E08" w:rsidRPr="000D7B97">
        <w:rPr>
          <w:rFonts w:eastAsia="Arial"/>
        </w:rPr>
        <w:t xml:space="preserve">tendimento às </w:t>
      </w:r>
      <w:r w:rsidR="002D7741" w:rsidRPr="000D7B97">
        <w:rPr>
          <w:rFonts w:eastAsia="Arial"/>
        </w:rPr>
        <w:t>D</w:t>
      </w:r>
      <w:r w:rsidR="00E73E08" w:rsidRPr="000D7B97">
        <w:rPr>
          <w:rFonts w:eastAsia="Arial"/>
        </w:rPr>
        <w:t xml:space="preserve">isposições </w:t>
      </w:r>
      <w:r w:rsidR="002D7741" w:rsidRPr="000D7B97">
        <w:rPr>
          <w:rFonts w:eastAsia="Arial"/>
        </w:rPr>
        <w:t>L</w:t>
      </w:r>
      <w:r w:rsidR="00E73E08" w:rsidRPr="000D7B97">
        <w:rPr>
          <w:rFonts w:eastAsia="Arial"/>
        </w:rPr>
        <w:t xml:space="preserve">egais e </w:t>
      </w:r>
      <w:r w:rsidR="002D7741" w:rsidRPr="000D7B97">
        <w:rPr>
          <w:rFonts w:eastAsia="Arial"/>
        </w:rPr>
        <w:t>C</w:t>
      </w:r>
      <w:r w:rsidR="00E73E08" w:rsidRPr="000D7B97">
        <w:rPr>
          <w:rFonts w:eastAsia="Arial"/>
        </w:rPr>
        <w:t>onstitucionais</w:t>
      </w:r>
      <w:bookmarkEnd w:id="250"/>
    </w:p>
    <w:p w14:paraId="4D2D6AE2" w14:textId="77777777" w:rsidR="00B72AE0" w:rsidRDefault="00B72AE0" w:rsidP="00A117F3">
      <w:pPr>
        <w:spacing w:line="358" w:lineRule="auto"/>
        <w:ind w:left="284" w:firstLine="851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 atendimento às disposições Legais e Constitucionais quanto </w:t>
      </w:r>
      <w:r w:rsidR="0088300E">
        <w:rPr>
          <w:rFonts w:ascii="Arial" w:eastAsia="Arial" w:hAnsi="Arial"/>
          <w:sz w:val="24"/>
        </w:rPr>
        <w:t>à</w:t>
      </w:r>
      <w:r>
        <w:rPr>
          <w:rFonts w:ascii="Arial" w:eastAsia="Arial" w:hAnsi="Arial"/>
          <w:sz w:val="24"/>
        </w:rPr>
        <w:t>s finanças públicas abran</w:t>
      </w:r>
      <w:r w:rsidR="00A909B7">
        <w:rPr>
          <w:rFonts w:ascii="Arial" w:eastAsia="Arial" w:hAnsi="Arial"/>
          <w:sz w:val="24"/>
        </w:rPr>
        <w:t>g</w:t>
      </w:r>
      <w:r>
        <w:rPr>
          <w:rFonts w:ascii="Arial" w:eastAsia="Arial" w:hAnsi="Arial"/>
          <w:sz w:val="24"/>
        </w:rPr>
        <w:t>e o cumprimento dos li</w:t>
      </w:r>
      <w:r w:rsidR="00586080">
        <w:rPr>
          <w:rFonts w:ascii="Arial" w:eastAsia="Arial" w:hAnsi="Arial"/>
          <w:sz w:val="24"/>
        </w:rPr>
        <w:t>mites com despesas com pessoal,</w:t>
      </w:r>
      <w:r>
        <w:rPr>
          <w:rFonts w:ascii="Arial" w:eastAsia="Arial" w:hAnsi="Arial"/>
          <w:sz w:val="24"/>
        </w:rPr>
        <w:t xml:space="preserve"> endividamento e repasses ao legislativo.</w:t>
      </w:r>
    </w:p>
    <w:p w14:paraId="4D2D6AE3" w14:textId="77777777" w:rsidR="00B72AE0" w:rsidRDefault="00B72AE0" w:rsidP="00A117F3">
      <w:pPr>
        <w:spacing w:line="358" w:lineRule="auto"/>
        <w:ind w:left="284" w:firstLine="851"/>
        <w:jc w:val="both"/>
        <w:rPr>
          <w:rFonts w:ascii="Arial" w:eastAsia="Arial" w:hAnsi="Arial"/>
          <w:sz w:val="24"/>
        </w:rPr>
      </w:pPr>
    </w:p>
    <w:p w14:paraId="4D2D6AE4" w14:textId="77777777" w:rsidR="00B72AE0" w:rsidRDefault="00EE49D3" w:rsidP="000D7B97">
      <w:pPr>
        <w:spacing w:line="358" w:lineRule="auto"/>
        <w:ind w:left="284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2.4</w:t>
      </w:r>
      <w:r w:rsidR="00B72AE0" w:rsidRPr="00B72AE0">
        <w:rPr>
          <w:rFonts w:ascii="Arial" w:eastAsia="Arial" w:hAnsi="Arial"/>
          <w:b/>
          <w:sz w:val="24"/>
        </w:rPr>
        <w:t>.1</w:t>
      </w:r>
      <w:r>
        <w:rPr>
          <w:rFonts w:ascii="Arial" w:eastAsia="Arial" w:hAnsi="Arial"/>
          <w:b/>
          <w:sz w:val="24"/>
        </w:rPr>
        <w:t>.1</w:t>
      </w:r>
      <w:r w:rsidR="00B72AE0" w:rsidRPr="00B72AE0">
        <w:rPr>
          <w:rFonts w:ascii="Arial" w:eastAsia="Arial" w:hAnsi="Arial"/>
          <w:b/>
          <w:sz w:val="24"/>
        </w:rPr>
        <w:t xml:space="preserve"> Limite com Despesas com Pessoal</w:t>
      </w:r>
    </w:p>
    <w:p w14:paraId="4D2D6AE5" w14:textId="77777777" w:rsidR="00A117F3" w:rsidRDefault="00A117F3" w:rsidP="00A117F3">
      <w:pPr>
        <w:spacing w:line="358" w:lineRule="auto"/>
        <w:ind w:left="284" w:firstLine="851"/>
        <w:jc w:val="both"/>
      </w:pPr>
      <w:r w:rsidRPr="00F947C2">
        <w:rPr>
          <w:rFonts w:ascii="Arial" w:eastAsia="Arial" w:hAnsi="Arial"/>
          <w:sz w:val="24"/>
        </w:rPr>
        <w:t xml:space="preserve">O </w:t>
      </w:r>
      <w:r>
        <w:rPr>
          <w:rFonts w:ascii="Arial" w:eastAsia="Arial" w:hAnsi="Arial"/>
          <w:sz w:val="24"/>
        </w:rPr>
        <w:t>Município d</w:t>
      </w:r>
      <w:r w:rsidRPr="00F947C2">
        <w:rPr>
          <w:rFonts w:ascii="Arial" w:eastAsia="Arial" w:hAnsi="Arial"/>
          <w:sz w:val="24"/>
        </w:rPr>
        <w:t xml:space="preserve">e </w:t>
      </w:r>
      <w:r w:rsidR="00EB1B72">
        <w:rPr>
          <w:rFonts w:ascii="Arial" w:eastAsia="Arial" w:hAnsi="Arial"/>
          <w:sz w:val="24"/>
        </w:rPr>
        <w:t>Boneco</w:t>
      </w:r>
      <w:r w:rsidRPr="00F947C2">
        <w:rPr>
          <w:rFonts w:ascii="Arial" w:eastAsia="Arial" w:hAnsi="Arial"/>
          <w:sz w:val="24"/>
        </w:rPr>
        <w:t xml:space="preserve"> </w:t>
      </w:r>
      <w:r w:rsidR="00B72AE0">
        <w:rPr>
          <w:rFonts w:ascii="Arial" w:eastAsia="Arial" w:hAnsi="Arial"/>
          <w:sz w:val="24"/>
        </w:rPr>
        <w:t>apresentou a seguinte evolução com despesas com pessoal nos últimos três exercícios:</w:t>
      </w:r>
    </w:p>
    <w:p w14:paraId="4D2D6AE6" w14:textId="77777777" w:rsidR="00B97644" w:rsidRDefault="00B930B8" w:rsidP="00B97644">
      <w:pPr>
        <w:tabs>
          <w:tab w:val="left" w:pos="1340"/>
        </w:tabs>
        <w:spacing w:line="200" w:lineRule="exact"/>
        <w:rPr>
          <w:rFonts w:ascii="Times New Roman" w:eastAsia="Times New Roman" w:hAnsi="Times New Roman" w:cs="Arial"/>
          <w:sz w:val="20"/>
          <w:szCs w:val="20"/>
        </w:rPr>
      </w:pPr>
      <w:r>
        <w:rPr>
          <w:rFonts w:ascii="Times New Roman" w:eastAsia="Times New Roman" w:hAnsi="Times New Roman" w:cs="Arial"/>
          <w:sz w:val="20"/>
          <w:szCs w:val="20"/>
        </w:rPr>
        <w:tab/>
      </w:r>
      <w:r w:rsidR="00B97644">
        <w:rPr>
          <w:rFonts w:ascii="Times New Roman" w:eastAsia="Times New Roman" w:hAnsi="Times New Roman" w:cs="Arial"/>
          <w:sz w:val="20"/>
          <w:szCs w:val="20"/>
        </w:rPr>
        <w:tab/>
      </w:r>
    </w:p>
    <w:p w14:paraId="4D2D6AE7" w14:textId="77777777" w:rsidR="00B97644" w:rsidRPr="00AF0DA4" w:rsidRDefault="00B72AE0" w:rsidP="00B97644">
      <w:pPr>
        <w:spacing w:line="200" w:lineRule="exact"/>
        <w:ind w:firstLine="709"/>
        <w:rPr>
          <w:rFonts w:ascii="Times New Roman" w:eastAsia="Times New Roman" w:hAnsi="Times New Roman" w:cs="Arial"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TABELA 1</w:t>
      </w:r>
      <w:r w:rsidR="00B97644">
        <w:rPr>
          <w:rFonts w:ascii="Arial" w:eastAsia="Arial" w:hAnsi="Arial"/>
          <w:b/>
          <w:sz w:val="20"/>
          <w:szCs w:val="20"/>
        </w:rPr>
        <w:t xml:space="preserve">: </w:t>
      </w:r>
      <w:r w:rsidR="00B97644" w:rsidRPr="00AF0DA4">
        <w:rPr>
          <w:rFonts w:ascii="Arial" w:eastAsia="Arial" w:hAnsi="Arial"/>
          <w:b/>
          <w:sz w:val="20"/>
          <w:szCs w:val="20"/>
        </w:rPr>
        <w:t>DESPESAS COM PESSOAL</w:t>
      </w:r>
    </w:p>
    <w:tbl>
      <w:tblPr>
        <w:tblStyle w:val="TabeladeGrade4-nfase4"/>
        <w:tblW w:w="4846" w:type="pct"/>
        <w:jc w:val="center"/>
        <w:tblLook w:val="04A0" w:firstRow="1" w:lastRow="0" w:firstColumn="1" w:lastColumn="0" w:noHBand="0" w:noVBand="1"/>
      </w:tblPr>
      <w:tblGrid>
        <w:gridCol w:w="1583"/>
        <w:gridCol w:w="2240"/>
        <w:gridCol w:w="1892"/>
        <w:gridCol w:w="1312"/>
        <w:gridCol w:w="1482"/>
      </w:tblGrid>
      <w:tr w:rsidR="00B97644" w:rsidRPr="001354E3" w14:paraId="4D2D6AED" w14:textId="77777777" w:rsidTr="00135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  <w:vAlign w:val="center"/>
            <w:hideMark/>
          </w:tcPr>
          <w:p w14:paraId="4D2D6AE8" w14:textId="77777777" w:rsidR="00B97644" w:rsidRPr="001354E3" w:rsidRDefault="00B97644" w:rsidP="00C76FE4">
            <w:pPr>
              <w:pStyle w:val="TabelaSum"/>
              <w:spacing w:line="320" w:lineRule="atLeast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MÊS E ANO BASE</w:t>
            </w:r>
          </w:p>
        </w:tc>
        <w:tc>
          <w:tcPr>
            <w:tcW w:w="1316" w:type="pct"/>
            <w:vAlign w:val="center"/>
            <w:hideMark/>
          </w:tcPr>
          <w:p w14:paraId="4D2D6AE9" w14:textId="77777777" w:rsidR="00B97644" w:rsidRPr="001354E3" w:rsidRDefault="00B97644" w:rsidP="00C76FE4">
            <w:pPr>
              <w:pStyle w:val="TabelaSum"/>
              <w:spacing w:line="3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RECEITA CORRENTE LÍQUIDA</w:t>
            </w:r>
          </w:p>
        </w:tc>
        <w:tc>
          <w:tcPr>
            <w:tcW w:w="1112" w:type="pct"/>
            <w:vAlign w:val="center"/>
            <w:hideMark/>
          </w:tcPr>
          <w:p w14:paraId="4D2D6AEA" w14:textId="77777777" w:rsidR="00B97644" w:rsidRPr="001354E3" w:rsidRDefault="00B97644" w:rsidP="00C76FE4">
            <w:pPr>
              <w:pStyle w:val="TabelaSum"/>
              <w:spacing w:line="3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DESPESA COM PESSOAL</w:t>
            </w:r>
          </w:p>
        </w:tc>
        <w:tc>
          <w:tcPr>
            <w:tcW w:w="771" w:type="pct"/>
            <w:vAlign w:val="center"/>
            <w:hideMark/>
          </w:tcPr>
          <w:p w14:paraId="4D2D6AEB" w14:textId="77777777" w:rsidR="00B97644" w:rsidRPr="001354E3" w:rsidRDefault="00B97644" w:rsidP="00C76FE4">
            <w:pPr>
              <w:pStyle w:val="TabelaSum"/>
              <w:spacing w:line="3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% GASTO</w:t>
            </w:r>
          </w:p>
        </w:tc>
        <w:tc>
          <w:tcPr>
            <w:tcW w:w="871" w:type="pct"/>
            <w:vAlign w:val="center"/>
            <w:hideMark/>
          </w:tcPr>
          <w:p w14:paraId="4D2D6AEC" w14:textId="77777777" w:rsidR="00B97644" w:rsidRPr="001354E3" w:rsidRDefault="00B97644" w:rsidP="00C76FE4">
            <w:pPr>
              <w:pStyle w:val="TabelaSum"/>
              <w:spacing w:line="3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SITUAÇÃO</w:t>
            </w:r>
          </w:p>
        </w:tc>
      </w:tr>
      <w:tr w:rsidR="00B97644" w:rsidRPr="001354E3" w14:paraId="4D2D6AF3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  <w:vAlign w:val="center"/>
            <w:hideMark/>
          </w:tcPr>
          <w:p w14:paraId="4D2D6AEE" w14:textId="01F6F346" w:rsidR="00B97644" w:rsidRPr="001354E3" w:rsidRDefault="00B930B8" w:rsidP="00C76FE4">
            <w:pPr>
              <w:pStyle w:val="ColCent"/>
              <w:spacing w:line="320" w:lineRule="atLeast"/>
              <w:rPr>
                <w:rFonts w:asciiTheme="minorHAnsi" w:hAnsiTheme="minorHAnsi" w:cstheme="minorHAnsi"/>
                <w:bCs w:val="0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sz w:val="24"/>
              </w:rPr>
              <w:t>6/201</w:t>
            </w:r>
            <w:r w:rsidR="00E21A24">
              <w:rPr>
                <w:rFonts w:asciiTheme="minorHAnsi" w:hAnsiTheme="minorHAnsi" w:cstheme="minorHAnsi"/>
                <w:bCs w:val="0"/>
                <w:sz w:val="24"/>
              </w:rPr>
              <w:t>6</w:t>
            </w:r>
          </w:p>
        </w:tc>
        <w:tc>
          <w:tcPr>
            <w:tcW w:w="1316" w:type="pct"/>
            <w:vAlign w:val="center"/>
            <w:hideMark/>
          </w:tcPr>
          <w:p w14:paraId="4D2D6AEF" w14:textId="77777777" w:rsidR="00B97644" w:rsidRPr="001354E3" w:rsidRDefault="00B97644" w:rsidP="00C76FE4">
            <w:pPr>
              <w:pStyle w:val="ColDir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13.957.379,12</w:t>
            </w:r>
          </w:p>
        </w:tc>
        <w:tc>
          <w:tcPr>
            <w:tcW w:w="1112" w:type="pct"/>
            <w:vAlign w:val="center"/>
            <w:hideMark/>
          </w:tcPr>
          <w:p w14:paraId="4D2D6AF0" w14:textId="77777777" w:rsidR="00B97644" w:rsidRPr="001354E3" w:rsidRDefault="00B97644" w:rsidP="00C76FE4">
            <w:pPr>
              <w:pStyle w:val="ColDir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7.163.548,43</w:t>
            </w:r>
          </w:p>
        </w:tc>
        <w:tc>
          <w:tcPr>
            <w:tcW w:w="771" w:type="pct"/>
            <w:vAlign w:val="center"/>
            <w:hideMark/>
          </w:tcPr>
          <w:p w14:paraId="4D2D6AF1" w14:textId="77777777" w:rsidR="00B97644" w:rsidRPr="001354E3" w:rsidRDefault="00B97644" w:rsidP="00C76FE4">
            <w:pPr>
              <w:pStyle w:val="ColCent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51,32</w:t>
            </w:r>
          </w:p>
        </w:tc>
        <w:tc>
          <w:tcPr>
            <w:tcW w:w="871" w:type="pct"/>
            <w:vAlign w:val="center"/>
            <w:hideMark/>
          </w:tcPr>
          <w:p w14:paraId="4D2D6AF2" w14:textId="77777777" w:rsidR="00B97644" w:rsidRPr="001354E3" w:rsidRDefault="00B97644" w:rsidP="00C76FE4">
            <w:pPr>
              <w:pStyle w:val="ColCent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Alerta 95</w:t>
            </w:r>
          </w:p>
        </w:tc>
      </w:tr>
      <w:tr w:rsidR="00B97644" w:rsidRPr="001354E3" w14:paraId="4D2D6AF9" w14:textId="77777777" w:rsidTr="001354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  <w:vAlign w:val="center"/>
            <w:hideMark/>
          </w:tcPr>
          <w:p w14:paraId="4D2D6AF4" w14:textId="0C35FA66" w:rsidR="00B97644" w:rsidRPr="001354E3" w:rsidRDefault="00B930B8" w:rsidP="00C76FE4">
            <w:pPr>
              <w:pStyle w:val="ColCent"/>
              <w:spacing w:line="320" w:lineRule="atLeast"/>
              <w:rPr>
                <w:rFonts w:asciiTheme="minorHAnsi" w:hAnsiTheme="minorHAnsi" w:cstheme="minorHAnsi"/>
                <w:bCs w:val="0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sz w:val="24"/>
              </w:rPr>
              <w:t>12/201</w:t>
            </w:r>
            <w:r w:rsidR="00E21A24">
              <w:rPr>
                <w:rFonts w:asciiTheme="minorHAnsi" w:hAnsiTheme="minorHAnsi" w:cstheme="minorHAnsi"/>
                <w:bCs w:val="0"/>
                <w:sz w:val="24"/>
              </w:rPr>
              <w:t>6</w:t>
            </w:r>
          </w:p>
        </w:tc>
        <w:tc>
          <w:tcPr>
            <w:tcW w:w="1316" w:type="pct"/>
            <w:vAlign w:val="center"/>
            <w:hideMark/>
          </w:tcPr>
          <w:p w14:paraId="4D2D6AF5" w14:textId="77777777" w:rsidR="00B97644" w:rsidRPr="001354E3" w:rsidRDefault="00B97644" w:rsidP="00C76FE4">
            <w:pPr>
              <w:pStyle w:val="ColDir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14.827.811,62</w:t>
            </w:r>
          </w:p>
        </w:tc>
        <w:tc>
          <w:tcPr>
            <w:tcW w:w="1112" w:type="pct"/>
            <w:vAlign w:val="center"/>
            <w:hideMark/>
          </w:tcPr>
          <w:p w14:paraId="4D2D6AF6" w14:textId="77777777" w:rsidR="00B97644" w:rsidRPr="001354E3" w:rsidRDefault="00B97644" w:rsidP="00C76FE4">
            <w:pPr>
              <w:pStyle w:val="ColDir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7.690.075,86</w:t>
            </w:r>
          </w:p>
        </w:tc>
        <w:tc>
          <w:tcPr>
            <w:tcW w:w="771" w:type="pct"/>
            <w:vAlign w:val="center"/>
            <w:hideMark/>
          </w:tcPr>
          <w:p w14:paraId="4D2D6AF7" w14:textId="77777777" w:rsidR="00B97644" w:rsidRPr="001354E3" w:rsidRDefault="00B97644" w:rsidP="00C76FE4">
            <w:pPr>
              <w:pStyle w:val="ColCent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51,86</w:t>
            </w:r>
          </w:p>
        </w:tc>
        <w:tc>
          <w:tcPr>
            <w:tcW w:w="871" w:type="pct"/>
            <w:vAlign w:val="center"/>
            <w:hideMark/>
          </w:tcPr>
          <w:p w14:paraId="4D2D6AF8" w14:textId="77777777" w:rsidR="00B97644" w:rsidRPr="001354E3" w:rsidRDefault="00B97644" w:rsidP="00C76FE4">
            <w:pPr>
              <w:pStyle w:val="ColCent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Alerta 95</w:t>
            </w:r>
          </w:p>
        </w:tc>
      </w:tr>
      <w:tr w:rsidR="00B97644" w:rsidRPr="001354E3" w14:paraId="4D2D6AFF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  <w:vAlign w:val="center"/>
            <w:hideMark/>
          </w:tcPr>
          <w:p w14:paraId="4D2D6AFA" w14:textId="141F6CA1" w:rsidR="00B97644" w:rsidRPr="001354E3" w:rsidRDefault="00B930B8" w:rsidP="00C76FE4">
            <w:pPr>
              <w:pStyle w:val="ColCent"/>
              <w:spacing w:line="320" w:lineRule="atLeast"/>
              <w:rPr>
                <w:rFonts w:asciiTheme="minorHAnsi" w:hAnsiTheme="minorHAnsi" w:cstheme="minorHAnsi"/>
                <w:bCs w:val="0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sz w:val="24"/>
              </w:rPr>
              <w:t>6/201</w:t>
            </w:r>
            <w:r w:rsidR="00E21A24">
              <w:rPr>
                <w:rFonts w:asciiTheme="minorHAnsi" w:hAnsiTheme="minorHAnsi" w:cstheme="minorHAnsi"/>
                <w:bCs w:val="0"/>
                <w:sz w:val="24"/>
              </w:rPr>
              <w:t>7</w:t>
            </w:r>
          </w:p>
        </w:tc>
        <w:tc>
          <w:tcPr>
            <w:tcW w:w="1316" w:type="pct"/>
            <w:vAlign w:val="center"/>
            <w:hideMark/>
          </w:tcPr>
          <w:p w14:paraId="4D2D6AFB" w14:textId="77777777" w:rsidR="00B97644" w:rsidRPr="001354E3" w:rsidRDefault="00B97644" w:rsidP="00C76FE4">
            <w:pPr>
              <w:pStyle w:val="ColDir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15.756.139,88</w:t>
            </w:r>
          </w:p>
        </w:tc>
        <w:tc>
          <w:tcPr>
            <w:tcW w:w="1112" w:type="pct"/>
            <w:vAlign w:val="center"/>
            <w:hideMark/>
          </w:tcPr>
          <w:p w14:paraId="4D2D6AFC" w14:textId="77777777" w:rsidR="00B97644" w:rsidRPr="001354E3" w:rsidRDefault="00B97644" w:rsidP="00C76FE4">
            <w:pPr>
              <w:pStyle w:val="ColDir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8.450.805,19</w:t>
            </w:r>
          </w:p>
        </w:tc>
        <w:tc>
          <w:tcPr>
            <w:tcW w:w="771" w:type="pct"/>
            <w:vAlign w:val="center"/>
            <w:hideMark/>
          </w:tcPr>
          <w:p w14:paraId="4D2D6AFD" w14:textId="77777777" w:rsidR="00B97644" w:rsidRPr="001354E3" w:rsidRDefault="00B97644" w:rsidP="00C76FE4">
            <w:pPr>
              <w:pStyle w:val="ColCent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53,63</w:t>
            </w:r>
          </w:p>
        </w:tc>
        <w:tc>
          <w:tcPr>
            <w:tcW w:w="871" w:type="pct"/>
            <w:vAlign w:val="center"/>
            <w:hideMark/>
          </w:tcPr>
          <w:p w14:paraId="4D2D6AFE" w14:textId="77777777" w:rsidR="00B97644" w:rsidRPr="001354E3" w:rsidRDefault="00B97644" w:rsidP="00C76FE4">
            <w:pPr>
              <w:pStyle w:val="ColCent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Alerta 95</w:t>
            </w:r>
          </w:p>
        </w:tc>
      </w:tr>
      <w:tr w:rsidR="00B97644" w:rsidRPr="001354E3" w14:paraId="4D2D6B05" w14:textId="77777777" w:rsidTr="001354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  <w:vAlign w:val="center"/>
            <w:hideMark/>
          </w:tcPr>
          <w:p w14:paraId="4D2D6B00" w14:textId="045770DE" w:rsidR="00B97644" w:rsidRPr="001354E3" w:rsidRDefault="00B930B8" w:rsidP="00C76FE4">
            <w:pPr>
              <w:pStyle w:val="ColCent"/>
              <w:spacing w:line="320" w:lineRule="atLeast"/>
              <w:rPr>
                <w:rFonts w:asciiTheme="minorHAnsi" w:hAnsiTheme="minorHAnsi" w:cstheme="minorHAnsi"/>
                <w:bCs w:val="0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sz w:val="24"/>
              </w:rPr>
              <w:t>12/201</w:t>
            </w:r>
            <w:r w:rsidR="00E21A24">
              <w:rPr>
                <w:rFonts w:asciiTheme="minorHAnsi" w:hAnsiTheme="minorHAnsi" w:cstheme="minorHAnsi"/>
                <w:bCs w:val="0"/>
                <w:sz w:val="24"/>
              </w:rPr>
              <w:t>7</w:t>
            </w:r>
          </w:p>
        </w:tc>
        <w:tc>
          <w:tcPr>
            <w:tcW w:w="1316" w:type="pct"/>
            <w:vAlign w:val="center"/>
            <w:hideMark/>
          </w:tcPr>
          <w:p w14:paraId="4D2D6B01" w14:textId="77777777" w:rsidR="00B97644" w:rsidRPr="001354E3" w:rsidRDefault="00B97644" w:rsidP="00C76FE4">
            <w:pPr>
              <w:pStyle w:val="ColDir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16.243.233,13</w:t>
            </w:r>
          </w:p>
        </w:tc>
        <w:tc>
          <w:tcPr>
            <w:tcW w:w="1112" w:type="pct"/>
            <w:vAlign w:val="center"/>
            <w:hideMark/>
          </w:tcPr>
          <w:p w14:paraId="4D2D6B02" w14:textId="77777777" w:rsidR="00B97644" w:rsidRPr="001354E3" w:rsidRDefault="00B97644" w:rsidP="00C76FE4">
            <w:pPr>
              <w:pStyle w:val="ColDir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9.146.958,09</w:t>
            </w:r>
          </w:p>
        </w:tc>
        <w:tc>
          <w:tcPr>
            <w:tcW w:w="771" w:type="pct"/>
            <w:vAlign w:val="center"/>
            <w:hideMark/>
          </w:tcPr>
          <w:p w14:paraId="4D2D6B03" w14:textId="77777777" w:rsidR="00B97644" w:rsidRPr="001354E3" w:rsidRDefault="00B97644" w:rsidP="00C76FE4">
            <w:pPr>
              <w:pStyle w:val="ColCent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56,31</w:t>
            </w:r>
          </w:p>
        </w:tc>
        <w:tc>
          <w:tcPr>
            <w:tcW w:w="871" w:type="pct"/>
            <w:vAlign w:val="center"/>
            <w:hideMark/>
          </w:tcPr>
          <w:p w14:paraId="4D2D6B04" w14:textId="77777777" w:rsidR="00B97644" w:rsidRPr="001354E3" w:rsidRDefault="00B97644" w:rsidP="00C76FE4">
            <w:pPr>
              <w:pStyle w:val="ColCent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Extrapolação</w:t>
            </w:r>
          </w:p>
        </w:tc>
      </w:tr>
      <w:tr w:rsidR="00B97644" w:rsidRPr="001354E3" w14:paraId="4D2D6B0B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  <w:vAlign w:val="center"/>
            <w:hideMark/>
          </w:tcPr>
          <w:p w14:paraId="4D2D6B06" w14:textId="566F8854" w:rsidR="00B97644" w:rsidRPr="001354E3" w:rsidRDefault="00B930B8" w:rsidP="00C76FE4">
            <w:pPr>
              <w:pStyle w:val="ColCent"/>
              <w:spacing w:line="320" w:lineRule="atLeast"/>
              <w:rPr>
                <w:rFonts w:asciiTheme="minorHAnsi" w:hAnsiTheme="minorHAnsi" w:cstheme="minorHAnsi"/>
                <w:bCs w:val="0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sz w:val="24"/>
              </w:rPr>
              <w:t>4/201</w:t>
            </w:r>
            <w:r w:rsidR="00E21A24">
              <w:rPr>
                <w:rFonts w:asciiTheme="minorHAnsi" w:hAnsiTheme="minorHAnsi" w:cstheme="minorHAnsi"/>
                <w:bCs w:val="0"/>
                <w:sz w:val="24"/>
              </w:rPr>
              <w:t>8</w:t>
            </w:r>
          </w:p>
        </w:tc>
        <w:tc>
          <w:tcPr>
            <w:tcW w:w="1316" w:type="pct"/>
            <w:vAlign w:val="center"/>
            <w:hideMark/>
          </w:tcPr>
          <w:p w14:paraId="4D2D6B07" w14:textId="77777777" w:rsidR="00B97644" w:rsidRPr="001354E3" w:rsidRDefault="00B97644" w:rsidP="00C76FE4">
            <w:pPr>
              <w:pStyle w:val="ColDir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16.613.726,13</w:t>
            </w:r>
          </w:p>
        </w:tc>
        <w:tc>
          <w:tcPr>
            <w:tcW w:w="1112" w:type="pct"/>
            <w:vAlign w:val="center"/>
            <w:hideMark/>
          </w:tcPr>
          <w:p w14:paraId="4D2D6B08" w14:textId="77777777" w:rsidR="00B97644" w:rsidRPr="001354E3" w:rsidRDefault="00B97644" w:rsidP="00C76FE4">
            <w:pPr>
              <w:pStyle w:val="ColDir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9.501.010,27</w:t>
            </w:r>
          </w:p>
        </w:tc>
        <w:tc>
          <w:tcPr>
            <w:tcW w:w="771" w:type="pct"/>
            <w:vAlign w:val="center"/>
            <w:hideMark/>
          </w:tcPr>
          <w:p w14:paraId="4D2D6B09" w14:textId="77777777" w:rsidR="00B97644" w:rsidRPr="001354E3" w:rsidRDefault="00B97644" w:rsidP="00C76FE4">
            <w:pPr>
              <w:pStyle w:val="ColCent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57,19</w:t>
            </w:r>
          </w:p>
        </w:tc>
        <w:tc>
          <w:tcPr>
            <w:tcW w:w="871" w:type="pct"/>
            <w:vAlign w:val="center"/>
            <w:hideMark/>
          </w:tcPr>
          <w:p w14:paraId="4D2D6B0A" w14:textId="77777777" w:rsidR="00B97644" w:rsidRPr="001354E3" w:rsidRDefault="00B97644" w:rsidP="00C76FE4">
            <w:pPr>
              <w:pStyle w:val="ColCent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Extrapolação</w:t>
            </w:r>
          </w:p>
        </w:tc>
      </w:tr>
      <w:tr w:rsidR="00B97644" w:rsidRPr="001354E3" w14:paraId="4D2D6B11" w14:textId="77777777" w:rsidTr="001354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  <w:vAlign w:val="center"/>
            <w:hideMark/>
          </w:tcPr>
          <w:p w14:paraId="4D2D6B0C" w14:textId="6684B1A5" w:rsidR="00B97644" w:rsidRPr="001354E3" w:rsidRDefault="00B930B8" w:rsidP="00C76FE4">
            <w:pPr>
              <w:pStyle w:val="ColCent"/>
              <w:spacing w:line="320" w:lineRule="atLeast"/>
              <w:rPr>
                <w:rFonts w:asciiTheme="minorHAnsi" w:hAnsiTheme="minorHAnsi" w:cstheme="minorHAnsi"/>
                <w:bCs w:val="0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sz w:val="24"/>
              </w:rPr>
              <w:t>8/201</w:t>
            </w:r>
            <w:r w:rsidR="00E21A24">
              <w:rPr>
                <w:rFonts w:asciiTheme="minorHAnsi" w:hAnsiTheme="minorHAnsi" w:cstheme="minorHAnsi"/>
                <w:bCs w:val="0"/>
                <w:sz w:val="24"/>
              </w:rPr>
              <w:t>8</w:t>
            </w:r>
          </w:p>
        </w:tc>
        <w:tc>
          <w:tcPr>
            <w:tcW w:w="1316" w:type="pct"/>
            <w:vAlign w:val="center"/>
            <w:hideMark/>
          </w:tcPr>
          <w:p w14:paraId="4D2D6B0D" w14:textId="77777777" w:rsidR="00B97644" w:rsidRPr="001354E3" w:rsidRDefault="00B97644" w:rsidP="00C76FE4">
            <w:pPr>
              <w:pStyle w:val="ColDir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16.995.002,07</w:t>
            </w:r>
          </w:p>
        </w:tc>
        <w:tc>
          <w:tcPr>
            <w:tcW w:w="1112" w:type="pct"/>
            <w:vAlign w:val="center"/>
            <w:hideMark/>
          </w:tcPr>
          <w:p w14:paraId="4D2D6B0E" w14:textId="77777777" w:rsidR="00B97644" w:rsidRPr="001354E3" w:rsidRDefault="00B97644" w:rsidP="00C76FE4">
            <w:pPr>
              <w:pStyle w:val="ColDir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9.742.018,28</w:t>
            </w:r>
          </w:p>
        </w:tc>
        <w:tc>
          <w:tcPr>
            <w:tcW w:w="771" w:type="pct"/>
            <w:vAlign w:val="center"/>
            <w:hideMark/>
          </w:tcPr>
          <w:p w14:paraId="4D2D6B0F" w14:textId="77777777" w:rsidR="00B97644" w:rsidRPr="001354E3" w:rsidRDefault="00B97644" w:rsidP="00C76FE4">
            <w:pPr>
              <w:pStyle w:val="ColCent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57,32</w:t>
            </w:r>
          </w:p>
        </w:tc>
        <w:tc>
          <w:tcPr>
            <w:tcW w:w="871" w:type="pct"/>
            <w:vAlign w:val="center"/>
            <w:hideMark/>
          </w:tcPr>
          <w:p w14:paraId="4D2D6B10" w14:textId="77777777" w:rsidR="00B97644" w:rsidRPr="001354E3" w:rsidRDefault="00B97644" w:rsidP="00C76FE4">
            <w:pPr>
              <w:pStyle w:val="ColCent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Extrapolação</w:t>
            </w:r>
          </w:p>
        </w:tc>
      </w:tr>
      <w:tr w:rsidR="00B97644" w:rsidRPr="001354E3" w14:paraId="4D2D6B17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  <w:vAlign w:val="center"/>
            <w:hideMark/>
          </w:tcPr>
          <w:p w14:paraId="4D2D6B12" w14:textId="0FE6A5AD" w:rsidR="00B97644" w:rsidRPr="001354E3" w:rsidRDefault="00B930B8" w:rsidP="00C76FE4">
            <w:pPr>
              <w:pStyle w:val="ColCent"/>
              <w:spacing w:line="320" w:lineRule="atLeast"/>
              <w:rPr>
                <w:rFonts w:asciiTheme="minorHAnsi" w:hAnsiTheme="minorHAnsi" w:cstheme="minorHAnsi"/>
                <w:bCs w:val="0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sz w:val="24"/>
              </w:rPr>
              <w:t>12/201</w:t>
            </w:r>
            <w:r w:rsidR="00E21A24">
              <w:rPr>
                <w:rFonts w:asciiTheme="minorHAnsi" w:hAnsiTheme="minorHAnsi" w:cstheme="minorHAnsi"/>
                <w:bCs w:val="0"/>
                <w:sz w:val="24"/>
              </w:rPr>
              <w:t>8</w:t>
            </w:r>
          </w:p>
        </w:tc>
        <w:tc>
          <w:tcPr>
            <w:tcW w:w="1316" w:type="pct"/>
            <w:vAlign w:val="center"/>
            <w:hideMark/>
          </w:tcPr>
          <w:p w14:paraId="4D2D6B13" w14:textId="77777777" w:rsidR="00B97644" w:rsidRPr="001354E3" w:rsidRDefault="00B97644" w:rsidP="00C76FE4">
            <w:pPr>
              <w:pStyle w:val="ColDir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17.744.042,82</w:t>
            </w:r>
          </w:p>
        </w:tc>
        <w:tc>
          <w:tcPr>
            <w:tcW w:w="1112" w:type="pct"/>
            <w:vAlign w:val="center"/>
            <w:hideMark/>
          </w:tcPr>
          <w:p w14:paraId="4D2D6B14" w14:textId="77777777" w:rsidR="00B97644" w:rsidRPr="001354E3" w:rsidRDefault="00B97644" w:rsidP="00C76FE4">
            <w:pPr>
              <w:pStyle w:val="ColDir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9.950.470,42</w:t>
            </w:r>
          </w:p>
        </w:tc>
        <w:tc>
          <w:tcPr>
            <w:tcW w:w="771" w:type="pct"/>
            <w:vAlign w:val="center"/>
            <w:hideMark/>
          </w:tcPr>
          <w:p w14:paraId="4D2D6B15" w14:textId="77777777" w:rsidR="00B97644" w:rsidRPr="001354E3" w:rsidRDefault="00B97644" w:rsidP="00C76FE4">
            <w:pPr>
              <w:pStyle w:val="ColCent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1354E3">
              <w:rPr>
                <w:rFonts w:asciiTheme="minorHAnsi" w:hAnsiTheme="minorHAnsi" w:cstheme="minorHAnsi"/>
                <w:sz w:val="24"/>
              </w:rPr>
              <w:t>56,08</w:t>
            </w:r>
          </w:p>
        </w:tc>
        <w:tc>
          <w:tcPr>
            <w:tcW w:w="871" w:type="pct"/>
            <w:vAlign w:val="center"/>
            <w:hideMark/>
          </w:tcPr>
          <w:p w14:paraId="4D2D6B16" w14:textId="77777777" w:rsidR="00B97644" w:rsidRPr="00B27D78" w:rsidRDefault="00B97644" w:rsidP="00C76FE4">
            <w:pPr>
              <w:pStyle w:val="ColCent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B27D78">
              <w:rPr>
                <w:rFonts w:asciiTheme="minorHAnsi" w:hAnsiTheme="minorHAnsi" w:cstheme="minorHAnsi"/>
                <w:color w:val="000000" w:themeColor="text1"/>
                <w:sz w:val="24"/>
              </w:rPr>
              <w:t>Extrapolação</w:t>
            </w:r>
          </w:p>
        </w:tc>
      </w:tr>
    </w:tbl>
    <w:p w14:paraId="4D2D6B18" w14:textId="77777777" w:rsidR="00B97644" w:rsidRDefault="00B97644" w:rsidP="00B97644">
      <w:pPr>
        <w:spacing w:line="0" w:lineRule="atLeast"/>
        <w:rPr>
          <w:rFonts w:ascii="Arial" w:eastAsia="Arial" w:hAnsi="Arial"/>
          <w:b/>
          <w:sz w:val="20"/>
          <w:szCs w:val="20"/>
        </w:rPr>
      </w:pPr>
    </w:p>
    <w:p w14:paraId="4D2D6B19" w14:textId="137C26CF" w:rsidR="006A398D" w:rsidRDefault="006A398D" w:rsidP="006A398D">
      <w:pPr>
        <w:spacing w:line="358" w:lineRule="auto"/>
        <w:ind w:left="284" w:firstLine="851"/>
        <w:jc w:val="both"/>
        <w:rPr>
          <w:rFonts w:ascii="Arial" w:eastAsia="Arial" w:hAnsi="Arial"/>
          <w:sz w:val="24"/>
        </w:rPr>
      </w:pPr>
      <w:r w:rsidRPr="006A398D">
        <w:rPr>
          <w:rFonts w:ascii="Arial" w:eastAsia="Arial" w:hAnsi="Arial"/>
          <w:sz w:val="24"/>
        </w:rPr>
        <w:t xml:space="preserve">Considerando o período de apuração encerrado em 12/2016 e o período de baixo crescimento do PIB, o Município de </w:t>
      </w:r>
      <w:r w:rsidR="00EB1B72">
        <w:rPr>
          <w:rFonts w:ascii="Arial" w:eastAsia="Arial" w:hAnsi="Arial"/>
          <w:sz w:val="24"/>
        </w:rPr>
        <w:t>Boneco</w:t>
      </w:r>
      <w:r w:rsidRPr="006A398D">
        <w:rPr>
          <w:rFonts w:ascii="Arial" w:eastAsia="Arial" w:hAnsi="Arial"/>
          <w:sz w:val="24"/>
        </w:rPr>
        <w:t xml:space="preserve"> teve o prazo de dois quadrimestres para reduzir o excedente em pelo menos 1/3 (</w:t>
      </w:r>
      <w:proofErr w:type="spellStart"/>
      <w:r w:rsidRPr="006A398D">
        <w:rPr>
          <w:rFonts w:ascii="Arial" w:eastAsia="Arial" w:hAnsi="Arial"/>
          <w:sz w:val="24"/>
        </w:rPr>
        <w:t>arts</w:t>
      </w:r>
      <w:proofErr w:type="spellEnd"/>
      <w:r w:rsidRPr="006A398D">
        <w:rPr>
          <w:rFonts w:ascii="Arial" w:eastAsia="Arial" w:hAnsi="Arial"/>
          <w:sz w:val="24"/>
        </w:rPr>
        <w:t xml:space="preserve">. 23, </w:t>
      </w:r>
      <w:r w:rsidRPr="006A398D">
        <w:rPr>
          <w:rFonts w:ascii="Arial" w:eastAsia="Arial" w:hAnsi="Arial"/>
          <w:i/>
          <w:sz w:val="24"/>
        </w:rPr>
        <w:t>caput</w:t>
      </w:r>
      <w:r w:rsidRPr="006A398D">
        <w:rPr>
          <w:rFonts w:ascii="Arial" w:eastAsia="Arial" w:hAnsi="Arial"/>
          <w:sz w:val="24"/>
        </w:rPr>
        <w:t xml:space="preserve"> e 66, </w:t>
      </w:r>
      <w:r w:rsidRPr="006A398D">
        <w:rPr>
          <w:rFonts w:ascii="Arial" w:eastAsia="Arial" w:hAnsi="Arial"/>
          <w:i/>
          <w:sz w:val="24"/>
        </w:rPr>
        <w:t>caput</w:t>
      </w:r>
      <w:r w:rsidRPr="006A398D">
        <w:rPr>
          <w:rFonts w:ascii="Arial" w:eastAsia="Arial" w:hAnsi="Arial"/>
          <w:sz w:val="24"/>
        </w:rPr>
        <w:t>, da LRF). Contudo, o período de apuração en</w:t>
      </w:r>
      <w:r w:rsidR="00B27D78">
        <w:rPr>
          <w:rFonts w:ascii="Arial" w:eastAsia="Arial" w:hAnsi="Arial"/>
          <w:sz w:val="24"/>
        </w:rPr>
        <w:t>cerrado em 8/201</w:t>
      </w:r>
      <w:r w:rsidR="00E21A24">
        <w:rPr>
          <w:rFonts w:ascii="Arial" w:eastAsia="Arial" w:hAnsi="Arial"/>
          <w:sz w:val="24"/>
        </w:rPr>
        <w:t>8</w:t>
      </w:r>
      <w:r w:rsidR="00B27D78">
        <w:rPr>
          <w:rFonts w:ascii="Arial" w:eastAsia="Arial" w:hAnsi="Arial"/>
          <w:sz w:val="24"/>
        </w:rPr>
        <w:t xml:space="preserve"> mostra que o percentual de</w:t>
      </w:r>
      <w:r w:rsidRPr="006A398D">
        <w:rPr>
          <w:rFonts w:ascii="Arial" w:eastAsia="Arial" w:hAnsi="Arial"/>
          <w:sz w:val="24"/>
        </w:rPr>
        <w:t xml:space="preserve"> gasto em relação à receita corrente líquida </w:t>
      </w:r>
      <w:r w:rsidRPr="006A398D">
        <w:rPr>
          <w:rFonts w:ascii="Arial" w:eastAsia="Arial" w:hAnsi="Arial"/>
          <w:b/>
          <w:sz w:val="24"/>
        </w:rPr>
        <w:t>aumentou</w:t>
      </w:r>
      <w:r w:rsidRPr="006A398D">
        <w:rPr>
          <w:rFonts w:ascii="Arial" w:eastAsia="Arial" w:hAnsi="Arial"/>
          <w:sz w:val="24"/>
        </w:rPr>
        <w:t>.</w:t>
      </w:r>
      <w:r>
        <w:rPr>
          <w:rFonts w:ascii="Arial" w:eastAsia="Arial" w:hAnsi="Arial"/>
          <w:sz w:val="24"/>
        </w:rPr>
        <w:t xml:space="preserve"> </w:t>
      </w:r>
    </w:p>
    <w:p w14:paraId="4D2D6B1A" w14:textId="77777777" w:rsidR="00B72AE0" w:rsidRDefault="006A398D" w:rsidP="006A398D">
      <w:pPr>
        <w:spacing w:line="358" w:lineRule="auto"/>
        <w:ind w:left="284" w:firstLine="851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Diante do exposto, resta evidenciado que o Município de </w:t>
      </w:r>
      <w:r w:rsidR="008B6D99">
        <w:rPr>
          <w:rFonts w:ascii="Arial" w:eastAsia="Arial" w:hAnsi="Arial"/>
          <w:sz w:val="24"/>
        </w:rPr>
        <w:t>Boneco</w:t>
      </w:r>
      <w:r>
        <w:rPr>
          <w:rFonts w:ascii="Arial" w:eastAsia="Arial" w:hAnsi="Arial"/>
          <w:sz w:val="24"/>
        </w:rPr>
        <w:t xml:space="preserve"> </w:t>
      </w:r>
      <w:r w:rsidRPr="00992008">
        <w:rPr>
          <w:rFonts w:ascii="Arial" w:eastAsia="Arial" w:hAnsi="Arial"/>
          <w:b/>
          <w:sz w:val="24"/>
          <w:u w:val="single"/>
        </w:rPr>
        <w:t>não cumpriu</w:t>
      </w:r>
      <w:r w:rsidR="00E644AB">
        <w:rPr>
          <w:rFonts w:ascii="Arial" w:eastAsia="Arial" w:hAnsi="Arial"/>
          <w:sz w:val="24"/>
        </w:rPr>
        <w:t xml:space="preserve"> o limite de 54% de despesas com pessoal</w:t>
      </w:r>
      <w:r w:rsidR="00B72AE0">
        <w:rPr>
          <w:rFonts w:ascii="Arial" w:eastAsia="Arial" w:hAnsi="Arial"/>
          <w:sz w:val="24"/>
        </w:rPr>
        <w:t>.</w:t>
      </w:r>
    </w:p>
    <w:p w14:paraId="4D2D6B1B" w14:textId="77777777" w:rsidR="00B72AE0" w:rsidRDefault="00B72AE0" w:rsidP="00B72AE0">
      <w:pPr>
        <w:spacing w:line="358" w:lineRule="auto"/>
        <w:ind w:left="284" w:firstLine="851"/>
        <w:jc w:val="both"/>
        <w:rPr>
          <w:rFonts w:ascii="Arial" w:eastAsia="Arial" w:hAnsi="Arial"/>
          <w:sz w:val="24"/>
        </w:rPr>
      </w:pPr>
    </w:p>
    <w:p w14:paraId="4D2D6B1C" w14:textId="77777777" w:rsidR="00B72AE0" w:rsidRDefault="00EE49D3" w:rsidP="000D7B97">
      <w:pPr>
        <w:spacing w:line="358" w:lineRule="auto"/>
        <w:ind w:left="426" w:hanging="142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lastRenderedPageBreak/>
        <w:t>2.4</w:t>
      </w:r>
      <w:r w:rsidR="00B72AE0">
        <w:rPr>
          <w:rFonts w:ascii="Arial" w:eastAsia="Arial" w:hAnsi="Arial"/>
          <w:b/>
          <w:sz w:val="24"/>
        </w:rPr>
        <w:t>.</w:t>
      </w:r>
      <w:r>
        <w:rPr>
          <w:rFonts w:ascii="Arial" w:eastAsia="Arial" w:hAnsi="Arial"/>
          <w:b/>
          <w:sz w:val="24"/>
        </w:rPr>
        <w:t>1.</w:t>
      </w:r>
      <w:r w:rsidR="00B72AE0">
        <w:rPr>
          <w:rFonts w:ascii="Arial" w:eastAsia="Arial" w:hAnsi="Arial"/>
          <w:b/>
          <w:sz w:val="24"/>
        </w:rPr>
        <w:t>2</w:t>
      </w:r>
      <w:r w:rsidR="00B72AE0" w:rsidRPr="00B72AE0">
        <w:rPr>
          <w:rFonts w:ascii="Arial" w:eastAsia="Arial" w:hAnsi="Arial"/>
          <w:b/>
          <w:sz w:val="24"/>
        </w:rPr>
        <w:t xml:space="preserve"> Limite com </w:t>
      </w:r>
      <w:r w:rsidR="00B72AE0">
        <w:rPr>
          <w:rFonts w:ascii="Arial" w:eastAsia="Arial" w:hAnsi="Arial"/>
          <w:b/>
          <w:sz w:val="24"/>
        </w:rPr>
        <w:t>Endividamento</w:t>
      </w:r>
    </w:p>
    <w:p w14:paraId="4D2D6B1D" w14:textId="77777777" w:rsidR="00B72AE0" w:rsidRDefault="00B72AE0" w:rsidP="00B72AE0">
      <w:pPr>
        <w:spacing w:line="358" w:lineRule="auto"/>
        <w:ind w:left="284" w:firstLine="851"/>
        <w:jc w:val="both"/>
        <w:rPr>
          <w:rFonts w:ascii="Arial" w:eastAsia="Arial" w:hAnsi="Arial"/>
          <w:sz w:val="24"/>
        </w:rPr>
      </w:pPr>
      <w:r w:rsidRPr="00F947C2">
        <w:rPr>
          <w:rFonts w:ascii="Arial" w:eastAsia="Arial" w:hAnsi="Arial"/>
          <w:sz w:val="24"/>
        </w:rPr>
        <w:t xml:space="preserve">O </w:t>
      </w:r>
      <w:r>
        <w:rPr>
          <w:rFonts w:ascii="Arial" w:eastAsia="Arial" w:hAnsi="Arial"/>
          <w:sz w:val="24"/>
        </w:rPr>
        <w:t>Município d</w:t>
      </w:r>
      <w:r w:rsidRPr="00F947C2">
        <w:rPr>
          <w:rFonts w:ascii="Arial" w:eastAsia="Arial" w:hAnsi="Arial"/>
          <w:sz w:val="24"/>
        </w:rPr>
        <w:t xml:space="preserve">e </w:t>
      </w:r>
      <w:r w:rsidR="00EB1B72">
        <w:rPr>
          <w:rFonts w:ascii="Arial" w:eastAsia="Arial" w:hAnsi="Arial"/>
          <w:sz w:val="24"/>
        </w:rPr>
        <w:t>Boneco</w:t>
      </w:r>
      <w:r w:rsidRPr="00F947C2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apresentou a seguinte evolução </w:t>
      </w:r>
      <w:r w:rsidR="00BA4554">
        <w:rPr>
          <w:rFonts w:ascii="Arial" w:eastAsia="Arial" w:hAnsi="Arial"/>
          <w:sz w:val="24"/>
        </w:rPr>
        <w:t>de dívida</w:t>
      </w:r>
      <w:r>
        <w:rPr>
          <w:rFonts w:ascii="Arial" w:eastAsia="Arial" w:hAnsi="Arial"/>
          <w:sz w:val="24"/>
        </w:rPr>
        <w:t xml:space="preserve"> nos últimos </w:t>
      </w:r>
      <w:r w:rsidR="0010049D">
        <w:rPr>
          <w:rFonts w:ascii="Arial" w:eastAsia="Arial" w:hAnsi="Arial"/>
          <w:sz w:val="24"/>
        </w:rPr>
        <w:t>dois</w:t>
      </w:r>
      <w:r>
        <w:rPr>
          <w:rFonts w:ascii="Arial" w:eastAsia="Arial" w:hAnsi="Arial"/>
          <w:sz w:val="24"/>
        </w:rPr>
        <w:t xml:space="preserve"> exercícios:</w:t>
      </w:r>
    </w:p>
    <w:p w14:paraId="4D2D6B1E" w14:textId="77777777" w:rsidR="00A909B7" w:rsidRDefault="00A909B7" w:rsidP="00B97644">
      <w:pPr>
        <w:spacing w:line="0" w:lineRule="atLeast"/>
        <w:ind w:left="709"/>
        <w:rPr>
          <w:rFonts w:ascii="Arial" w:eastAsia="Arial" w:hAnsi="Arial"/>
          <w:b/>
          <w:sz w:val="20"/>
          <w:szCs w:val="20"/>
        </w:rPr>
      </w:pPr>
    </w:p>
    <w:p w14:paraId="4D2D6B1F" w14:textId="77777777" w:rsidR="00B97644" w:rsidRDefault="00B97644" w:rsidP="00B97644">
      <w:pPr>
        <w:spacing w:line="0" w:lineRule="atLeast"/>
        <w:ind w:left="709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 xml:space="preserve">TABELA </w:t>
      </w:r>
      <w:r w:rsidR="00B72AE0">
        <w:rPr>
          <w:rFonts w:ascii="Arial" w:eastAsia="Arial" w:hAnsi="Arial"/>
          <w:b/>
          <w:sz w:val="20"/>
          <w:szCs w:val="20"/>
        </w:rPr>
        <w:t>2</w:t>
      </w:r>
      <w:r>
        <w:rPr>
          <w:rFonts w:ascii="Arial" w:eastAsia="Arial" w:hAnsi="Arial"/>
          <w:b/>
          <w:sz w:val="20"/>
          <w:szCs w:val="20"/>
        </w:rPr>
        <w:t xml:space="preserve">: </w:t>
      </w:r>
      <w:r w:rsidR="00B27D78">
        <w:rPr>
          <w:rFonts w:ascii="Arial" w:eastAsia="Arial" w:hAnsi="Arial"/>
          <w:b/>
          <w:sz w:val="20"/>
          <w:szCs w:val="20"/>
        </w:rPr>
        <w:t>DÍ</w:t>
      </w:r>
      <w:r w:rsidRPr="00AF0DA4">
        <w:rPr>
          <w:rFonts w:ascii="Arial" w:eastAsia="Arial" w:hAnsi="Arial"/>
          <w:b/>
          <w:sz w:val="20"/>
          <w:szCs w:val="20"/>
        </w:rPr>
        <w:t>VIDA CONSOLIDADA</w:t>
      </w:r>
    </w:p>
    <w:tbl>
      <w:tblPr>
        <w:tblStyle w:val="TabeladeLista4-nfase4"/>
        <w:tblW w:w="4843" w:type="pct"/>
        <w:jc w:val="center"/>
        <w:tblLook w:val="04A0" w:firstRow="1" w:lastRow="0" w:firstColumn="1" w:lastColumn="0" w:noHBand="0" w:noVBand="1"/>
      </w:tblPr>
      <w:tblGrid>
        <w:gridCol w:w="1505"/>
        <w:gridCol w:w="2296"/>
        <w:gridCol w:w="2221"/>
        <w:gridCol w:w="1231"/>
        <w:gridCol w:w="1250"/>
      </w:tblGrid>
      <w:tr w:rsidR="00B97644" w:rsidRPr="00D762F4" w14:paraId="4D2D6B25" w14:textId="77777777" w:rsidTr="00135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vAlign w:val="center"/>
            <w:hideMark/>
          </w:tcPr>
          <w:p w14:paraId="4D2D6B20" w14:textId="77777777" w:rsidR="00B97644" w:rsidRPr="001354E3" w:rsidRDefault="00B97644" w:rsidP="00C76FE4">
            <w:pPr>
              <w:pStyle w:val="TabelaSum"/>
              <w:spacing w:line="320" w:lineRule="atLeast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MÊS E ANO BASE</w:t>
            </w:r>
          </w:p>
        </w:tc>
        <w:tc>
          <w:tcPr>
            <w:tcW w:w="1353" w:type="pct"/>
            <w:vAlign w:val="center"/>
            <w:hideMark/>
          </w:tcPr>
          <w:p w14:paraId="4D2D6B21" w14:textId="77777777" w:rsidR="00B97644" w:rsidRPr="001354E3" w:rsidRDefault="00B97644" w:rsidP="00C76FE4">
            <w:pPr>
              <w:pStyle w:val="TabelaSum"/>
              <w:spacing w:line="3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RECEITA CORRENTE LÍQUIDA</w:t>
            </w:r>
          </w:p>
        </w:tc>
        <w:tc>
          <w:tcPr>
            <w:tcW w:w="1309" w:type="pct"/>
            <w:vAlign w:val="center"/>
            <w:hideMark/>
          </w:tcPr>
          <w:p w14:paraId="4D2D6B22" w14:textId="77777777" w:rsidR="00B97644" w:rsidRPr="001354E3" w:rsidRDefault="00B97644" w:rsidP="00C76FE4">
            <w:pPr>
              <w:pStyle w:val="TabelaSum"/>
              <w:spacing w:line="3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DÍVIDA CONSOLIDADA LÍQUIDA</w:t>
            </w:r>
          </w:p>
        </w:tc>
        <w:tc>
          <w:tcPr>
            <w:tcW w:w="727" w:type="pct"/>
            <w:vAlign w:val="center"/>
            <w:hideMark/>
          </w:tcPr>
          <w:p w14:paraId="4D2D6B23" w14:textId="77777777" w:rsidR="00B97644" w:rsidRPr="001354E3" w:rsidRDefault="00B97644" w:rsidP="00C76FE4">
            <w:pPr>
              <w:pStyle w:val="TabelaSum"/>
              <w:spacing w:line="3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% DA DCL</w:t>
            </w:r>
          </w:p>
        </w:tc>
        <w:tc>
          <w:tcPr>
            <w:tcW w:w="723" w:type="pct"/>
            <w:vAlign w:val="center"/>
            <w:hideMark/>
          </w:tcPr>
          <w:p w14:paraId="4D2D6B24" w14:textId="77777777" w:rsidR="00B97644" w:rsidRPr="001354E3" w:rsidRDefault="00B97644" w:rsidP="00C76FE4">
            <w:pPr>
              <w:pStyle w:val="TabelaSum"/>
              <w:spacing w:line="3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SITUAÇÃO</w:t>
            </w:r>
          </w:p>
        </w:tc>
      </w:tr>
      <w:tr w:rsidR="00B97644" w:rsidRPr="00D762F4" w14:paraId="4D2D6B2B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vAlign w:val="center"/>
            <w:hideMark/>
          </w:tcPr>
          <w:p w14:paraId="4D2D6B26" w14:textId="47C356CB" w:rsidR="00B97644" w:rsidRPr="001354E3" w:rsidRDefault="00B97644" w:rsidP="001354E3">
            <w:pPr>
              <w:pStyle w:val="TabelaSum"/>
              <w:spacing w:line="320" w:lineRule="atLeast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04/201</w:t>
            </w:r>
            <w:r w:rsidR="00E21A24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7</w:t>
            </w:r>
          </w:p>
        </w:tc>
        <w:tc>
          <w:tcPr>
            <w:tcW w:w="1353" w:type="pct"/>
            <w:vAlign w:val="center"/>
            <w:hideMark/>
          </w:tcPr>
          <w:p w14:paraId="4D2D6B27" w14:textId="77777777" w:rsidR="00B97644" w:rsidRPr="001354E3" w:rsidRDefault="00B97644" w:rsidP="001354E3">
            <w:pPr>
              <w:pStyle w:val="TabelaSum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16.613.726,13</w:t>
            </w:r>
          </w:p>
        </w:tc>
        <w:tc>
          <w:tcPr>
            <w:tcW w:w="1309" w:type="pct"/>
            <w:vAlign w:val="center"/>
            <w:hideMark/>
          </w:tcPr>
          <w:p w14:paraId="4D2D6B28" w14:textId="77777777" w:rsidR="00B97644" w:rsidRPr="001354E3" w:rsidRDefault="00B97644" w:rsidP="001354E3">
            <w:pPr>
              <w:pStyle w:val="TabelaSum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2.284.198,38</w:t>
            </w:r>
          </w:p>
        </w:tc>
        <w:tc>
          <w:tcPr>
            <w:tcW w:w="727" w:type="pct"/>
            <w:vAlign w:val="center"/>
            <w:hideMark/>
          </w:tcPr>
          <w:p w14:paraId="4D2D6B29" w14:textId="77777777" w:rsidR="00B97644" w:rsidRPr="001354E3" w:rsidRDefault="00B97644" w:rsidP="001354E3">
            <w:pPr>
              <w:pStyle w:val="TabelaSum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13,75</w:t>
            </w:r>
          </w:p>
        </w:tc>
        <w:tc>
          <w:tcPr>
            <w:tcW w:w="723" w:type="pct"/>
            <w:vAlign w:val="center"/>
            <w:hideMark/>
          </w:tcPr>
          <w:p w14:paraId="4D2D6B2A" w14:textId="77777777" w:rsidR="00B97644" w:rsidRPr="001354E3" w:rsidRDefault="00B97644" w:rsidP="001354E3">
            <w:pPr>
              <w:pStyle w:val="TabelaSum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Normal</w:t>
            </w:r>
          </w:p>
        </w:tc>
      </w:tr>
      <w:tr w:rsidR="00B97644" w:rsidRPr="00D762F4" w14:paraId="4D2D6B31" w14:textId="77777777" w:rsidTr="001354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vAlign w:val="center"/>
            <w:hideMark/>
          </w:tcPr>
          <w:p w14:paraId="4D2D6B2C" w14:textId="1E9FA70C" w:rsidR="00B97644" w:rsidRPr="001354E3" w:rsidRDefault="00B97644" w:rsidP="001354E3">
            <w:pPr>
              <w:pStyle w:val="TabelaSum"/>
              <w:spacing w:line="320" w:lineRule="atLeast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08/201</w:t>
            </w:r>
            <w:r w:rsidR="00E21A24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7</w:t>
            </w:r>
          </w:p>
        </w:tc>
        <w:tc>
          <w:tcPr>
            <w:tcW w:w="1353" w:type="pct"/>
            <w:vAlign w:val="center"/>
            <w:hideMark/>
          </w:tcPr>
          <w:p w14:paraId="4D2D6B2D" w14:textId="77777777" w:rsidR="00B97644" w:rsidRPr="001354E3" w:rsidRDefault="00B97644" w:rsidP="001354E3">
            <w:pPr>
              <w:pStyle w:val="TabelaSum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16.995.002,07</w:t>
            </w:r>
          </w:p>
        </w:tc>
        <w:tc>
          <w:tcPr>
            <w:tcW w:w="1309" w:type="pct"/>
            <w:vAlign w:val="center"/>
            <w:hideMark/>
          </w:tcPr>
          <w:p w14:paraId="4D2D6B2E" w14:textId="77777777" w:rsidR="00B97644" w:rsidRPr="001354E3" w:rsidRDefault="00B97644" w:rsidP="001354E3">
            <w:pPr>
              <w:pStyle w:val="TabelaSum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2.739.268,77</w:t>
            </w:r>
          </w:p>
        </w:tc>
        <w:tc>
          <w:tcPr>
            <w:tcW w:w="727" w:type="pct"/>
            <w:vAlign w:val="center"/>
            <w:hideMark/>
          </w:tcPr>
          <w:p w14:paraId="4D2D6B2F" w14:textId="77777777" w:rsidR="00B97644" w:rsidRPr="001354E3" w:rsidRDefault="00B97644" w:rsidP="001354E3">
            <w:pPr>
              <w:pStyle w:val="TabelaSum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16,12</w:t>
            </w:r>
          </w:p>
        </w:tc>
        <w:tc>
          <w:tcPr>
            <w:tcW w:w="723" w:type="pct"/>
            <w:vAlign w:val="center"/>
            <w:hideMark/>
          </w:tcPr>
          <w:p w14:paraId="4D2D6B30" w14:textId="77777777" w:rsidR="00B97644" w:rsidRPr="001354E3" w:rsidRDefault="00B97644" w:rsidP="001354E3">
            <w:pPr>
              <w:pStyle w:val="TabelaSum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Normal</w:t>
            </w:r>
          </w:p>
        </w:tc>
      </w:tr>
      <w:tr w:rsidR="00B97644" w:rsidRPr="00D762F4" w14:paraId="4D2D6B37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vAlign w:val="center"/>
            <w:hideMark/>
          </w:tcPr>
          <w:p w14:paraId="4D2D6B32" w14:textId="1A269773" w:rsidR="00B97644" w:rsidRPr="001354E3" w:rsidRDefault="00B97644" w:rsidP="001354E3">
            <w:pPr>
              <w:pStyle w:val="TabelaSum"/>
              <w:spacing w:line="320" w:lineRule="atLeast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12/201</w:t>
            </w:r>
            <w:r w:rsidR="00E21A24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7</w:t>
            </w:r>
          </w:p>
        </w:tc>
        <w:tc>
          <w:tcPr>
            <w:tcW w:w="1353" w:type="pct"/>
            <w:vAlign w:val="center"/>
            <w:hideMark/>
          </w:tcPr>
          <w:p w14:paraId="4D2D6B33" w14:textId="77777777" w:rsidR="00B97644" w:rsidRPr="001354E3" w:rsidRDefault="00B97644" w:rsidP="001354E3">
            <w:pPr>
              <w:pStyle w:val="TabelaSum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17.744.042,82</w:t>
            </w:r>
          </w:p>
        </w:tc>
        <w:tc>
          <w:tcPr>
            <w:tcW w:w="1309" w:type="pct"/>
            <w:vAlign w:val="center"/>
            <w:hideMark/>
          </w:tcPr>
          <w:p w14:paraId="4D2D6B34" w14:textId="77777777" w:rsidR="00B97644" w:rsidRPr="001354E3" w:rsidRDefault="00B97644" w:rsidP="001354E3">
            <w:pPr>
              <w:pStyle w:val="TabelaSum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2.966.350,59</w:t>
            </w:r>
          </w:p>
        </w:tc>
        <w:tc>
          <w:tcPr>
            <w:tcW w:w="727" w:type="pct"/>
            <w:vAlign w:val="center"/>
            <w:hideMark/>
          </w:tcPr>
          <w:p w14:paraId="4D2D6B35" w14:textId="77777777" w:rsidR="00B97644" w:rsidRPr="001354E3" w:rsidRDefault="00B97644" w:rsidP="001354E3">
            <w:pPr>
              <w:pStyle w:val="TabelaSum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16,72</w:t>
            </w:r>
          </w:p>
        </w:tc>
        <w:tc>
          <w:tcPr>
            <w:tcW w:w="723" w:type="pct"/>
            <w:vAlign w:val="center"/>
            <w:hideMark/>
          </w:tcPr>
          <w:p w14:paraId="4D2D6B36" w14:textId="77777777" w:rsidR="00B97644" w:rsidRPr="001354E3" w:rsidRDefault="00B97644" w:rsidP="001354E3">
            <w:pPr>
              <w:pStyle w:val="TabelaSum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Normal</w:t>
            </w:r>
          </w:p>
        </w:tc>
      </w:tr>
      <w:tr w:rsidR="00B72AE0" w14:paraId="4D2D6B3D" w14:textId="77777777" w:rsidTr="001354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vAlign w:val="center"/>
            <w:hideMark/>
          </w:tcPr>
          <w:p w14:paraId="4D2D6B38" w14:textId="1776D76C" w:rsidR="00B72AE0" w:rsidRPr="001354E3" w:rsidRDefault="00B72AE0" w:rsidP="001354E3">
            <w:pPr>
              <w:pStyle w:val="TabelaSum"/>
              <w:spacing w:line="320" w:lineRule="atLeast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04/201</w:t>
            </w:r>
            <w:r w:rsidR="00E21A24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8</w:t>
            </w:r>
          </w:p>
        </w:tc>
        <w:tc>
          <w:tcPr>
            <w:tcW w:w="1353" w:type="pct"/>
            <w:vAlign w:val="center"/>
            <w:hideMark/>
          </w:tcPr>
          <w:p w14:paraId="4D2D6B39" w14:textId="77777777" w:rsidR="00B72AE0" w:rsidRPr="001354E3" w:rsidRDefault="00B72AE0" w:rsidP="001354E3">
            <w:pPr>
              <w:pStyle w:val="TabelaSum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16.613.726,13</w:t>
            </w:r>
          </w:p>
        </w:tc>
        <w:tc>
          <w:tcPr>
            <w:tcW w:w="1309" w:type="pct"/>
            <w:vAlign w:val="center"/>
            <w:hideMark/>
          </w:tcPr>
          <w:p w14:paraId="4D2D6B3A" w14:textId="77777777" w:rsidR="00B72AE0" w:rsidRPr="001354E3" w:rsidRDefault="00B72AE0" w:rsidP="001354E3">
            <w:pPr>
              <w:pStyle w:val="TabelaSum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2.284.198,38</w:t>
            </w:r>
          </w:p>
        </w:tc>
        <w:tc>
          <w:tcPr>
            <w:tcW w:w="727" w:type="pct"/>
            <w:vAlign w:val="center"/>
            <w:hideMark/>
          </w:tcPr>
          <w:p w14:paraId="4D2D6B3B" w14:textId="77777777" w:rsidR="00B72AE0" w:rsidRPr="001354E3" w:rsidRDefault="00B72AE0" w:rsidP="001354E3">
            <w:pPr>
              <w:pStyle w:val="TabelaSum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13,75</w:t>
            </w:r>
          </w:p>
        </w:tc>
        <w:tc>
          <w:tcPr>
            <w:tcW w:w="723" w:type="pct"/>
            <w:vAlign w:val="center"/>
            <w:hideMark/>
          </w:tcPr>
          <w:p w14:paraId="4D2D6B3C" w14:textId="77777777" w:rsidR="00B72AE0" w:rsidRPr="001354E3" w:rsidRDefault="00B72AE0" w:rsidP="001354E3">
            <w:pPr>
              <w:pStyle w:val="TabelaSum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Normal</w:t>
            </w:r>
          </w:p>
        </w:tc>
      </w:tr>
      <w:tr w:rsidR="00B72AE0" w14:paraId="4D2D6B43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vAlign w:val="center"/>
            <w:hideMark/>
          </w:tcPr>
          <w:p w14:paraId="4D2D6B3E" w14:textId="53219F6C" w:rsidR="00B72AE0" w:rsidRPr="001354E3" w:rsidRDefault="00B72AE0" w:rsidP="001354E3">
            <w:pPr>
              <w:pStyle w:val="TabelaSum"/>
              <w:spacing w:line="320" w:lineRule="atLeast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08/201</w:t>
            </w:r>
            <w:r w:rsidR="00E21A24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8</w:t>
            </w:r>
          </w:p>
        </w:tc>
        <w:tc>
          <w:tcPr>
            <w:tcW w:w="1353" w:type="pct"/>
            <w:vAlign w:val="center"/>
            <w:hideMark/>
          </w:tcPr>
          <w:p w14:paraId="4D2D6B3F" w14:textId="77777777" w:rsidR="00B72AE0" w:rsidRPr="001354E3" w:rsidRDefault="00B72AE0" w:rsidP="001354E3">
            <w:pPr>
              <w:pStyle w:val="TabelaSum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16.995.002,07</w:t>
            </w:r>
          </w:p>
        </w:tc>
        <w:tc>
          <w:tcPr>
            <w:tcW w:w="1309" w:type="pct"/>
            <w:vAlign w:val="center"/>
            <w:hideMark/>
          </w:tcPr>
          <w:p w14:paraId="4D2D6B40" w14:textId="77777777" w:rsidR="00B72AE0" w:rsidRPr="001354E3" w:rsidRDefault="00B72AE0" w:rsidP="001354E3">
            <w:pPr>
              <w:pStyle w:val="TabelaSum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2.739.268,77</w:t>
            </w:r>
          </w:p>
        </w:tc>
        <w:tc>
          <w:tcPr>
            <w:tcW w:w="727" w:type="pct"/>
            <w:vAlign w:val="center"/>
            <w:hideMark/>
          </w:tcPr>
          <w:p w14:paraId="4D2D6B41" w14:textId="77777777" w:rsidR="00B72AE0" w:rsidRPr="001354E3" w:rsidRDefault="00B72AE0" w:rsidP="001354E3">
            <w:pPr>
              <w:pStyle w:val="TabelaSum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16,12</w:t>
            </w:r>
          </w:p>
        </w:tc>
        <w:tc>
          <w:tcPr>
            <w:tcW w:w="723" w:type="pct"/>
            <w:vAlign w:val="center"/>
            <w:hideMark/>
          </w:tcPr>
          <w:p w14:paraId="4D2D6B42" w14:textId="77777777" w:rsidR="00B72AE0" w:rsidRPr="001354E3" w:rsidRDefault="00B72AE0" w:rsidP="001354E3">
            <w:pPr>
              <w:pStyle w:val="TabelaSum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Normal</w:t>
            </w:r>
          </w:p>
        </w:tc>
      </w:tr>
      <w:tr w:rsidR="00B72AE0" w14:paraId="4D2D6B49" w14:textId="77777777" w:rsidTr="001354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vAlign w:val="center"/>
            <w:hideMark/>
          </w:tcPr>
          <w:p w14:paraId="4D2D6B44" w14:textId="7E4D3477" w:rsidR="00B72AE0" w:rsidRPr="001354E3" w:rsidRDefault="00B72AE0" w:rsidP="001354E3">
            <w:pPr>
              <w:pStyle w:val="TabelaSum"/>
              <w:spacing w:line="320" w:lineRule="atLeast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12/201</w:t>
            </w:r>
            <w:r w:rsidR="00E21A24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8</w:t>
            </w:r>
          </w:p>
        </w:tc>
        <w:tc>
          <w:tcPr>
            <w:tcW w:w="1353" w:type="pct"/>
            <w:vAlign w:val="center"/>
            <w:hideMark/>
          </w:tcPr>
          <w:p w14:paraId="4D2D6B45" w14:textId="77777777" w:rsidR="00B72AE0" w:rsidRPr="001354E3" w:rsidRDefault="00B72AE0" w:rsidP="001354E3">
            <w:pPr>
              <w:pStyle w:val="TabelaSum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17.744.042,82</w:t>
            </w:r>
          </w:p>
        </w:tc>
        <w:tc>
          <w:tcPr>
            <w:tcW w:w="1309" w:type="pct"/>
            <w:vAlign w:val="center"/>
            <w:hideMark/>
          </w:tcPr>
          <w:p w14:paraId="4D2D6B46" w14:textId="77777777" w:rsidR="00B72AE0" w:rsidRPr="001354E3" w:rsidRDefault="00B72AE0" w:rsidP="001354E3">
            <w:pPr>
              <w:pStyle w:val="TabelaSum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2.966.350,59</w:t>
            </w:r>
          </w:p>
        </w:tc>
        <w:tc>
          <w:tcPr>
            <w:tcW w:w="727" w:type="pct"/>
            <w:vAlign w:val="center"/>
            <w:hideMark/>
          </w:tcPr>
          <w:p w14:paraId="4D2D6B47" w14:textId="77777777" w:rsidR="00B72AE0" w:rsidRPr="001354E3" w:rsidRDefault="00B72AE0" w:rsidP="001354E3">
            <w:pPr>
              <w:pStyle w:val="TabelaSum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16,72</w:t>
            </w:r>
          </w:p>
        </w:tc>
        <w:tc>
          <w:tcPr>
            <w:tcW w:w="723" w:type="pct"/>
            <w:vAlign w:val="center"/>
            <w:hideMark/>
          </w:tcPr>
          <w:p w14:paraId="4D2D6B48" w14:textId="77777777" w:rsidR="00B72AE0" w:rsidRPr="001354E3" w:rsidRDefault="00B72AE0" w:rsidP="001354E3">
            <w:pPr>
              <w:pStyle w:val="TabelaSum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Normal</w:t>
            </w:r>
          </w:p>
        </w:tc>
      </w:tr>
    </w:tbl>
    <w:p w14:paraId="4D2D6B4A" w14:textId="77777777" w:rsidR="006A398D" w:rsidRDefault="006A398D" w:rsidP="006A398D">
      <w:pPr>
        <w:spacing w:before="240" w:line="358" w:lineRule="auto"/>
        <w:ind w:left="284" w:firstLine="851"/>
        <w:jc w:val="both"/>
        <w:rPr>
          <w:rFonts w:ascii="Arial" w:eastAsia="Arial" w:hAnsi="Arial"/>
          <w:sz w:val="24"/>
        </w:rPr>
      </w:pPr>
      <w:r w:rsidRPr="006A398D">
        <w:rPr>
          <w:rFonts w:ascii="Arial" w:eastAsia="Arial" w:hAnsi="Arial"/>
          <w:sz w:val="24"/>
        </w:rPr>
        <w:t xml:space="preserve">Considerando que a Resolução nº 40/2001 do Senado Federal, editada a partir de previsão expressa do art. 52, VI, da Constituição Federal e art. 30, I, da LRF, estabelece em seu art. 3º, II, que a dívida consolidada líquida dos Municípios não poderá exceder a 120% da receita corrente líquida, percebe-se que o Município de </w:t>
      </w:r>
      <w:r w:rsidR="00EB1B72">
        <w:rPr>
          <w:rFonts w:ascii="Arial" w:eastAsia="Arial" w:hAnsi="Arial"/>
          <w:sz w:val="24"/>
        </w:rPr>
        <w:t>Boneco</w:t>
      </w:r>
      <w:r w:rsidRPr="006A398D">
        <w:rPr>
          <w:rFonts w:ascii="Arial" w:eastAsia="Arial" w:hAnsi="Arial"/>
          <w:sz w:val="24"/>
        </w:rPr>
        <w:t xml:space="preserve"> está muito aquém do máximo legal.</w:t>
      </w:r>
    </w:p>
    <w:p w14:paraId="4D2D6B4B" w14:textId="77777777" w:rsidR="006A398D" w:rsidRDefault="006A398D" w:rsidP="006A398D">
      <w:pPr>
        <w:spacing w:before="240" w:line="358" w:lineRule="auto"/>
        <w:ind w:left="284" w:firstLine="851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Diante do exposto, resta evidenciado que o Município de </w:t>
      </w:r>
      <w:r w:rsidR="008B6D99">
        <w:rPr>
          <w:rFonts w:ascii="Arial" w:eastAsia="Arial" w:hAnsi="Arial"/>
          <w:sz w:val="24"/>
        </w:rPr>
        <w:t>Boneco</w:t>
      </w:r>
      <w:r>
        <w:rPr>
          <w:rFonts w:ascii="Arial" w:eastAsia="Arial" w:hAnsi="Arial"/>
          <w:sz w:val="24"/>
        </w:rPr>
        <w:t xml:space="preserve"> </w:t>
      </w:r>
      <w:r w:rsidRPr="00B72AE0">
        <w:rPr>
          <w:rFonts w:ascii="Arial" w:eastAsia="Arial" w:hAnsi="Arial"/>
          <w:b/>
          <w:sz w:val="24"/>
        </w:rPr>
        <w:t>cumpriu</w:t>
      </w:r>
      <w:r>
        <w:rPr>
          <w:rFonts w:ascii="Arial" w:eastAsia="Arial" w:hAnsi="Arial"/>
          <w:sz w:val="24"/>
        </w:rPr>
        <w:t xml:space="preserve"> os limites com endividamento estabelecidos na Lei Complementar nº 101/00.</w:t>
      </w:r>
    </w:p>
    <w:p w14:paraId="4D2D6B4C" w14:textId="77777777" w:rsidR="004C0CC3" w:rsidRDefault="004C0CC3" w:rsidP="00B72AE0">
      <w:pPr>
        <w:spacing w:line="358" w:lineRule="auto"/>
        <w:ind w:left="284" w:firstLine="851"/>
        <w:jc w:val="both"/>
        <w:rPr>
          <w:rFonts w:ascii="Arial" w:eastAsia="Arial" w:hAnsi="Arial"/>
          <w:sz w:val="24"/>
        </w:rPr>
      </w:pPr>
    </w:p>
    <w:p w14:paraId="4D2D6B4D" w14:textId="77777777" w:rsidR="00BA4554" w:rsidRDefault="00EE49D3" w:rsidP="000D7B97">
      <w:pPr>
        <w:spacing w:line="358" w:lineRule="auto"/>
        <w:ind w:left="284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2.4</w:t>
      </w:r>
      <w:r w:rsidR="00BA4554">
        <w:rPr>
          <w:rFonts w:ascii="Arial" w:eastAsia="Arial" w:hAnsi="Arial"/>
          <w:b/>
          <w:sz w:val="24"/>
        </w:rPr>
        <w:t>.</w:t>
      </w:r>
      <w:r>
        <w:rPr>
          <w:rFonts w:ascii="Arial" w:eastAsia="Arial" w:hAnsi="Arial"/>
          <w:b/>
          <w:sz w:val="24"/>
        </w:rPr>
        <w:t>1.</w:t>
      </w:r>
      <w:r w:rsidR="00BA4554">
        <w:rPr>
          <w:rFonts w:ascii="Arial" w:eastAsia="Arial" w:hAnsi="Arial"/>
          <w:b/>
          <w:sz w:val="24"/>
        </w:rPr>
        <w:t>3</w:t>
      </w:r>
      <w:r w:rsidR="00BA4554" w:rsidRPr="00B72AE0">
        <w:rPr>
          <w:rFonts w:ascii="Arial" w:eastAsia="Arial" w:hAnsi="Arial"/>
          <w:b/>
          <w:sz w:val="24"/>
        </w:rPr>
        <w:t xml:space="preserve"> Limite </w:t>
      </w:r>
      <w:r w:rsidR="007E4D65">
        <w:rPr>
          <w:rFonts w:ascii="Arial" w:eastAsia="Arial" w:hAnsi="Arial"/>
          <w:b/>
          <w:sz w:val="24"/>
        </w:rPr>
        <w:t>de R</w:t>
      </w:r>
      <w:r w:rsidR="00BA4554">
        <w:rPr>
          <w:rFonts w:ascii="Arial" w:eastAsia="Arial" w:hAnsi="Arial"/>
          <w:b/>
          <w:sz w:val="24"/>
        </w:rPr>
        <w:t>epasses</w:t>
      </w:r>
      <w:r w:rsidR="007E4D65">
        <w:rPr>
          <w:rFonts w:ascii="Arial" w:eastAsia="Arial" w:hAnsi="Arial"/>
          <w:b/>
          <w:sz w:val="24"/>
        </w:rPr>
        <w:t xml:space="preserve"> ao</w:t>
      </w:r>
      <w:r w:rsidR="00BA4554">
        <w:rPr>
          <w:rFonts w:ascii="Arial" w:eastAsia="Arial" w:hAnsi="Arial"/>
          <w:b/>
          <w:sz w:val="24"/>
        </w:rPr>
        <w:t xml:space="preserve"> Legislativo</w:t>
      </w:r>
    </w:p>
    <w:p w14:paraId="4D2D6B4E" w14:textId="77777777" w:rsidR="00BA4554" w:rsidRDefault="00BA4554" w:rsidP="00BA4554">
      <w:pPr>
        <w:spacing w:line="358" w:lineRule="auto"/>
        <w:ind w:left="284" w:firstLine="851"/>
        <w:jc w:val="both"/>
        <w:rPr>
          <w:rFonts w:ascii="Arial" w:eastAsia="Arial" w:hAnsi="Arial"/>
          <w:sz w:val="24"/>
        </w:rPr>
      </w:pPr>
      <w:r w:rsidRPr="00F947C2">
        <w:rPr>
          <w:rFonts w:ascii="Arial" w:eastAsia="Arial" w:hAnsi="Arial"/>
          <w:sz w:val="24"/>
        </w:rPr>
        <w:t xml:space="preserve">O </w:t>
      </w:r>
      <w:r>
        <w:rPr>
          <w:rFonts w:ascii="Arial" w:eastAsia="Arial" w:hAnsi="Arial"/>
          <w:sz w:val="24"/>
        </w:rPr>
        <w:t>Município d</w:t>
      </w:r>
      <w:r w:rsidRPr="00F947C2">
        <w:rPr>
          <w:rFonts w:ascii="Arial" w:eastAsia="Arial" w:hAnsi="Arial"/>
          <w:sz w:val="24"/>
        </w:rPr>
        <w:t xml:space="preserve">e </w:t>
      </w:r>
      <w:r w:rsidR="00EB1B72">
        <w:rPr>
          <w:rFonts w:ascii="Arial" w:eastAsia="Arial" w:hAnsi="Arial"/>
          <w:sz w:val="24"/>
        </w:rPr>
        <w:t>Boneco</w:t>
      </w:r>
      <w:r w:rsidRPr="00F947C2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apresentou a seguinte evolução com repasses para o Poder Legislativo nos últimos três exercícios:</w:t>
      </w:r>
    </w:p>
    <w:p w14:paraId="4D2D6B4F" w14:textId="77777777" w:rsidR="002474F1" w:rsidRDefault="002474F1" w:rsidP="00BA4554">
      <w:pPr>
        <w:spacing w:line="358" w:lineRule="auto"/>
        <w:ind w:left="284" w:firstLine="851"/>
        <w:jc w:val="both"/>
        <w:rPr>
          <w:rFonts w:ascii="Arial" w:eastAsia="Arial" w:hAnsi="Arial"/>
          <w:sz w:val="24"/>
        </w:rPr>
      </w:pPr>
    </w:p>
    <w:p w14:paraId="4D2D6B50" w14:textId="77777777" w:rsidR="00B27D78" w:rsidRDefault="00B27D78" w:rsidP="00BA4554">
      <w:pPr>
        <w:spacing w:line="358" w:lineRule="auto"/>
        <w:ind w:left="284" w:firstLine="851"/>
        <w:jc w:val="both"/>
        <w:rPr>
          <w:rFonts w:ascii="Arial" w:eastAsia="Arial" w:hAnsi="Arial"/>
          <w:sz w:val="24"/>
        </w:rPr>
      </w:pPr>
    </w:p>
    <w:p w14:paraId="4D2D6B51" w14:textId="77777777" w:rsidR="00BA4554" w:rsidRDefault="00BA4554" w:rsidP="00BA4554">
      <w:pPr>
        <w:spacing w:line="0" w:lineRule="atLeast"/>
        <w:ind w:left="709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lastRenderedPageBreak/>
        <w:t>TABELA 3: REPASSES AO LEGISLATIVO</w:t>
      </w:r>
    </w:p>
    <w:tbl>
      <w:tblPr>
        <w:tblStyle w:val="TabeladeLista4-nfase4"/>
        <w:tblW w:w="4843" w:type="pct"/>
        <w:jc w:val="center"/>
        <w:tblLook w:val="04A0" w:firstRow="1" w:lastRow="0" w:firstColumn="1" w:lastColumn="0" w:noHBand="0" w:noVBand="1"/>
      </w:tblPr>
      <w:tblGrid>
        <w:gridCol w:w="1468"/>
        <w:gridCol w:w="2354"/>
        <w:gridCol w:w="2092"/>
        <w:gridCol w:w="1196"/>
        <w:gridCol w:w="1393"/>
      </w:tblGrid>
      <w:tr w:rsidR="00BA4554" w:rsidRPr="00D762F4" w14:paraId="4D2D6B57" w14:textId="77777777" w:rsidTr="00135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vAlign w:val="center"/>
            <w:hideMark/>
          </w:tcPr>
          <w:p w14:paraId="4D2D6B52" w14:textId="77777777" w:rsidR="00BA4554" w:rsidRPr="001354E3" w:rsidRDefault="00BA4554" w:rsidP="0010049D">
            <w:pPr>
              <w:pStyle w:val="TabelaSum"/>
              <w:spacing w:line="320" w:lineRule="atLeast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MÊS E ANO BASE</w:t>
            </w:r>
          </w:p>
        </w:tc>
        <w:tc>
          <w:tcPr>
            <w:tcW w:w="1384" w:type="pct"/>
            <w:vAlign w:val="center"/>
            <w:hideMark/>
          </w:tcPr>
          <w:p w14:paraId="4D2D6B53" w14:textId="77777777" w:rsidR="00BA4554" w:rsidRPr="001354E3" w:rsidRDefault="00BA4554" w:rsidP="0010049D">
            <w:pPr>
              <w:pStyle w:val="TabelaSum"/>
              <w:spacing w:line="3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RECEITA REALIZADA EXERCÍCIO ANTERIOR</w:t>
            </w:r>
          </w:p>
        </w:tc>
        <w:tc>
          <w:tcPr>
            <w:tcW w:w="1230" w:type="pct"/>
            <w:vAlign w:val="center"/>
            <w:hideMark/>
          </w:tcPr>
          <w:p w14:paraId="4D2D6B54" w14:textId="77777777" w:rsidR="00BA4554" w:rsidRPr="001354E3" w:rsidRDefault="00BA4554" w:rsidP="0010049D">
            <w:pPr>
              <w:pStyle w:val="TabelaSum"/>
              <w:spacing w:line="3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VALOR REPASSADO</w:t>
            </w:r>
          </w:p>
        </w:tc>
        <w:tc>
          <w:tcPr>
            <w:tcW w:w="703" w:type="pct"/>
            <w:vAlign w:val="center"/>
            <w:hideMark/>
          </w:tcPr>
          <w:p w14:paraId="4D2D6B55" w14:textId="77777777" w:rsidR="00BA4554" w:rsidRPr="001354E3" w:rsidRDefault="00BA4554" w:rsidP="0010049D">
            <w:pPr>
              <w:pStyle w:val="TabelaSum"/>
              <w:spacing w:line="3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% DA DCL</w:t>
            </w:r>
          </w:p>
        </w:tc>
        <w:tc>
          <w:tcPr>
            <w:tcW w:w="819" w:type="pct"/>
            <w:vAlign w:val="center"/>
            <w:hideMark/>
          </w:tcPr>
          <w:p w14:paraId="4D2D6B56" w14:textId="77777777" w:rsidR="00BA4554" w:rsidRPr="001354E3" w:rsidRDefault="00BA4554" w:rsidP="0010049D">
            <w:pPr>
              <w:pStyle w:val="TabelaSum"/>
              <w:spacing w:line="3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SITUAÇÃO</w:t>
            </w:r>
          </w:p>
        </w:tc>
      </w:tr>
      <w:tr w:rsidR="00BA4554" w:rsidRPr="00D762F4" w14:paraId="4D2D6B5D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vAlign w:val="center"/>
            <w:hideMark/>
          </w:tcPr>
          <w:p w14:paraId="4D2D6B58" w14:textId="7EA5EC6E" w:rsidR="00BA4554" w:rsidRPr="001354E3" w:rsidRDefault="00BA4554" w:rsidP="005051D9">
            <w:pPr>
              <w:pStyle w:val="ColCent"/>
              <w:spacing w:line="320" w:lineRule="atLeast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201</w:t>
            </w:r>
            <w:r w:rsidR="00E21A24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6</w:t>
            </w:r>
          </w:p>
        </w:tc>
        <w:tc>
          <w:tcPr>
            <w:tcW w:w="1384" w:type="pct"/>
            <w:vAlign w:val="center"/>
            <w:hideMark/>
          </w:tcPr>
          <w:p w14:paraId="4D2D6B59" w14:textId="77777777" w:rsidR="00BA4554" w:rsidRPr="001354E3" w:rsidRDefault="00BA4554" w:rsidP="005051D9">
            <w:pPr>
              <w:pStyle w:val="ColDir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color w:val="000000" w:themeColor="text1"/>
                <w:sz w:val="24"/>
              </w:rPr>
              <w:t>15.189.874,21</w:t>
            </w:r>
          </w:p>
        </w:tc>
        <w:tc>
          <w:tcPr>
            <w:tcW w:w="1230" w:type="pct"/>
            <w:vAlign w:val="center"/>
            <w:hideMark/>
          </w:tcPr>
          <w:p w14:paraId="4D2D6B5A" w14:textId="77777777" w:rsidR="00BA4554" w:rsidRPr="001354E3" w:rsidRDefault="00BA4554" w:rsidP="005051D9">
            <w:pPr>
              <w:pStyle w:val="ColDir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color w:val="000000" w:themeColor="text1"/>
                <w:sz w:val="24"/>
              </w:rPr>
              <w:t>1.058.193,22</w:t>
            </w:r>
          </w:p>
        </w:tc>
        <w:tc>
          <w:tcPr>
            <w:tcW w:w="703" w:type="pct"/>
            <w:vAlign w:val="center"/>
            <w:hideMark/>
          </w:tcPr>
          <w:p w14:paraId="4D2D6B5B" w14:textId="77777777" w:rsidR="00BA4554" w:rsidRPr="001354E3" w:rsidRDefault="00BA4554" w:rsidP="005051D9">
            <w:pPr>
              <w:pStyle w:val="ColCent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color w:val="000000" w:themeColor="text1"/>
                <w:sz w:val="24"/>
              </w:rPr>
              <w:t>6,96</w:t>
            </w:r>
          </w:p>
        </w:tc>
        <w:tc>
          <w:tcPr>
            <w:tcW w:w="819" w:type="pct"/>
            <w:vAlign w:val="center"/>
            <w:hideMark/>
          </w:tcPr>
          <w:p w14:paraId="4D2D6B5C" w14:textId="77777777" w:rsidR="00BA4554" w:rsidRPr="001354E3" w:rsidRDefault="00BA4554" w:rsidP="005051D9">
            <w:pPr>
              <w:pStyle w:val="ColCent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color w:val="000000" w:themeColor="text1"/>
                <w:sz w:val="24"/>
              </w:rPr>
              <w:t>Normal</w:t>
            </w:r>
          </w:p>
        </w:tc>
      </w:tr>
      <w:tr w:rsidR="00BA4554" w:rsidRPr="00D762F4" w14:paraId="4D2D6B63" w14:textId="77777777" w:rsidTr="001354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vAlign w:val="center"/>
            <w:hideMark/>
          </w:tcPr>
          <w:p w14:paraId="4D2D6B5E" w14:textId="587FB755" w:rsidR="00BA4554" w:rsidRPr="001354E3" w:rsidRDefault="00BA4554" w:rsidP="005051D9">
            <w:pPr>
              <w:pStyle w:val="ColCent"/>
              <w:spacing w:line="320" w:lineRule="atLeast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201</w:t>
            </w:r>
            <w:r w:rsidR="00E21A24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7</w:t>
            </w:r>
          </w:p>
        </w:tc>
        <w:tc>
          <w:tcPr>
            <w:tcW w:w="1384" w:type="pct"/>
            <w:vAlign w:val="center"/>
            <w:hideMark/>
          </w:tcPr>
          <w:p w14:paraId="4D2D6B5F" w14:textId="77777777" w:rsidR="00BA4554" w:rsidRPr="001354E3" w:rsidRDefault="00BA4554" w:rsidP="005051D9">
            <w:pPr>
              <w:pStyle w:val="ColDir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color w:val="000000" w:themeColor="text1"/>
                <w:sz w:val="24"/>
              </w:rPr>
              <w:t>15.812.788,96</w:t>
            </w:r>
          </w:p>
        </w:tc>
        <w:tc>
          <w:tcPr>
            <w:tcW w:w="1230" w:type="pct"/>
            <w:vAlign w:val="center"/>
            <w:hideMark/>
          </w:tcPr>
          <w:p w14:paraId="4D2D6B60" w14:textId="77777777" w:rsidR="00BA4554" w:rsidRPr="001354E3" w:rsidRDefault="00BA4554" w:rsidP="005051D9">
            <w:pPr>
              <w:pStyle w:val="ColDir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color w:val="000000" w:themeColor="text1"/>
                <w:sz w:val="24"/>
              </w:rPr>
              <w:t>1.507.660,82</w:t>
            </w:r>
          </w:p>
        </w:tc>
        <w:tc>
          <w:tcPr>
            <w:tcW w:w="703" w:type="pct"/>
            <w:vAlign w:val="center"/>
            <w:hideMark/>
          </w:tcPr>
          <w:p w14:paraId="4D2D6B61" w14:textId="77777777" w:rsidR="00BA4554" w:rsidRPr="001354E3" w:rsidRDefault="00BA4554" w:rsidP="005051D9">
            <w:pPr>
              <w:pStyle w:val="ColCent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color w:val="000000" w:themeColor="text1"/>
                <w:sz w:val="24"/>
              </w:rPr>
              <w:t>9,53</w:t>
            </w:r>
          </w:p>
        </w:tc>
        <w:tc>
          <w:tcPr>
            <w:tcW w:w="819" w:type="pct"/>
            <w:vAlign w:val="center"/>
            <w:hideMark/>
          </w:tcPr>
          <w:p w14:paraId="4D2D6B62" w14:textId="77777777" w:rsidR="00BA4554" w:rsidRPr="001354E3" w:rsidRDefault="00BA4554" w:rsidP="005051D9">
            <w:pPr>
              <w:pStyle w:val="ColCent"/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color w:val="000000" w:themeColor="text1"/>
                <w:sz w:val="24"/>
              </w:rPr>
              <w:t>Extrapolado</w:t>
            </w:r>
          </w:p>
        </w:tc>
      </w:tr>
      <w:tr w:rsidR="00BA4554" w:rsidRPr="00D762F4" w14:paraId="4D2D6B69" w14:textId="77777777" w:rsidTr="00135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vAlign w:val="center"/>
            <w:hideMark/>
          </w:tcPr>
          <w:p w14:paraId="4D2D6B64" w14:textId="0FB1EAAA" w:rsidR="00BA4554" w:rsidRPr="001354E3" w:rsidRDefault="00BA4554" w:rsidP="005051D9">
            <w:pPr>
              <w:pStyle w:val="ColCent"/>
              <w:spacing w:line="320" w:lineRule="atLeast"/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201</w:t>
            </w:r>
            <w:r w:rsidR="00E21A24">
              <w:rPr>
                <w:rFonts w:asciiTheme="minorHAnsi" w:hAnsiTheme="minorHAnsi" w:cstheme="minorHAnsi"/>
                <w:bCs w:val="0"/>
                <w:color w:val="000000" w:themeColor="text1"/>
                <w:sz w:val="24"/>
              </w:rPr>
              <w:t>8</w:t>
            </w:r>
          </w:p>
        </w:tc>
        <w:tc>
          <w:tcPr>
            <w:tcW w:w="1384" w:type="pct"/>
            <w:vAlign w:val="center"/>
            <w:hideMark/>
          </w:tcPr>
          <w:p w14:paraId="4D2D6B65" w14:textId="77777777" w:rsidR="00BA4554" w:rsidRPr="001354E3" w:rsidRDefault="00BA4554" w:rsidP="005051D9">
            <w:pPr>
              <w:pStyle w:val="ColDir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color w:val="000000" w:themeColor="text1"/>
                <w:sz w:val="24"/>
              </w:rPr>
              <w:t>16.243.233,13</w:t>
            </w:r>
          </w:p>
        </w:tc>
        <w:tc>
          <w:tcPr>
            <w:tcW w:w="1230" w:type="pct"/>
            <w:vAlign w:val="center"/>
            <w:hideMark/>
          </w:tcPr>
          <w:p w14:paraId="4D2D6B66" w14:textId="77777777" w:rsidR="00BA4554" w:rsidRPr="001354E3" w:rsidRDefault="00BA4554" w:rsidP="005051D9">
            <w:pPr>
              <w:pStyle w:val="ColDir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color w:val="000000" w:themeColor="text1"/>
                <w:sz w:val="24"/>
              </w:rPr>
              <w:t>1.970.026,03</w:t>
            </w:r>
          </w:p>
        </w:tc>
        <w:tc>
          <w:tcPr>
            <w:tcW w:w="703" w:type="pct"/>
            <w:vAlign w:val="center"/>
            <w:hideMark/>
          </w:tcPr>
          <w:p w14:paraId="4D2D6B67" w14:textId="77777777" w:rsidR="00BA4554" w:rsidRPr="001354E3" w:rsidRDefault="00BA4554" w:rsidP="005051D9">
            <w:pPr>
              <w:pStyle w:val="ColCent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color w:val="000000" w:themeColor="text1"/>
                <w:sz w:val="24"/>
              </w:rPr>
              <w:t>12,12</w:t>
            </w:r>
          </w:p>
        </w:tc>
        <w:tc>
          <w:tcPr>
            <w:tcW w:w="819" w:type="pct"/>
            <w:vAlign w:val="center"/>
            <w:hideMark/>
          </w:tcPr>
          <w:p w14:paraId="4D2D6B68" w14:textId="77777777" w:rsidR="00BA4554" w:rsidRPr="001354E3" w:rsidRDefault="00BA4554" w:rsidP="005051D9">
            <w:pPr>
              <w:pStyle w:val="ColCent"/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1354E3">
              <w:rPr>
                <w:rFonts w:asciiTheme="minorHAnsi" w:hAnsiTheme="minorHAnsi" w:cstheme="minorHAnsi"/>
                <w:color w:val="000000" w:themeColor="text1"/>
                <w:sz w:val="24"/>
              </w:rPr>
              <w:t>Extrapolado</w:t>
            </w:r>
          </w:p>
        </w:tc>
      </w:tr>
    </w:tbl>
    <w:p w14:paraId="4D2D6B6A" w14:textId="77777777" w:rsidR="00BA4554" w:rsidRDefault="00BA4554" w:rsidP="00BA4554">
      <w:pPr>
        <w:spacing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14:paraId="4D2D6B6B" w14:textId="77777777" w:rsidR="006A398D" w:rsidRPr="008066E8" w:rsidRDefault="006A398D" w:rsidP="006A398D">
      <w:pPr>
        <w:spacing w:line="358" w:lineRule="auto"/>
        <w:ind w:left="284" w:firstLine="851"/>
        <w:jc w:val="both"/>
        <w:rPr>
          <w:rFonts w:ascii="Arial" w:eastAsia="Arial" w:hAnsi="Arial"/>
          <w:sz w:val="24"/>
        </w:rPr>
      </w:pPr>
      <w:r w:rsidRPr="006A398D">
        <w:rPr>
          <w:rFonts w:ascii="Arial" w:eastAsia="Arial" w:hAnsi="Arial"/>
          <w:sz w:val="24"/>
        </w:rPr>
        <w:t xml:space="preserve">Conforme estabelecido pelo art. 29-A, da Constituição Federal, os repasses ao Poder Legislativo de Municípios com população de até 100.000 habitantes não podem exceder a 7% das receitas realizadas no exercício anterior. E como se nota, o Poder Executivo de </w:t>
      </w:r>
      <w:r w:rsidR="00EB1B72">
        <w:rPr>
          <w:rFonts w:ascii="Arial" w:eastAsia="Arial" w:hAnsi="Arial"/>
          <w:sz w:val="24"/>
        </w:rPr>
        <w:t>Boneco</w:t>
      </w:r>
      <w:r w:rsidRPr="006A398D">
        <w:rPr>
          <w:rFonts w:ascii="Arial" w:eastAsia="Arial" w:hAnsi="Arial"/>
          <w:sz w:val="24"/>
        </w:rPr>
        <w:t xml:space="preserve">, que já havia repassado em excesso em 2016, </w:t>
      </w:r>
      <w:r w:rsidRPr="006A398D">
        <w:rPr>
          <w:rFonts w:ascii="Arial" w:eastAsia="Arial" w:hAnsi="Arial"/>
          <w:b/>
          <w:sz w:val="24"/>
        </w:rPr>
        <w:t xml:space="preserve">aumentou </w:t>
      </w:r>
      <w:r w:rsidRPr="006A398D">
        <w:rPr>
          <w:rFonts w:ascii="Arial" w:eastAsia="Arial" w:hAnsi="Arial"/>
          <w:sz w:val="24"/>
        </w:rPr>
        <w:t>tanto o valor repassado como o percentual comparado ao montante da receita realizada no exercício anterior.</w:t>
      </w:r>
    </w:p>
    <w:p w14:paraId="4D2D6B6C" w14:textId="77777777" w:rsidR="006A398D" w:rsidRDefault="006A398D" w:rsidP="006A398D">
      <w:pPr>
        <w:spacing w:line="358" w:lineRule="auto"/>
        <w:ind w:left="284" w:firstLine="851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Diante do exposto, resta evidenciado que o Poder Executivo de </w:t>
      </w:r>
      <w:r w:rsidR="008B6D99">
        <w:rPr>
          <w:rFonts w:ascii="Arial" w:eastAsia="Arial" w:hAnsi="Arial"/>
          <w:sz w:val="24"/>
        </w:rPr>
        <w:t>Boneco</w:t>
      </w:r>
      <w:r>
        <w:rPr>
          <w:rFonts w:ascii="Arial" w:eastAsia="Arial" w:hAnsi="Arial"/>
          <w:sz w:val="24"/>
        </w:rPr>
        <w:t xml:space="preserve"> </w:t>
      </w:r>
      <w:r w:rsidRPr="00BA4554">
        <w:rPr>
          <w:rFonts w:ascii="Arial" w:eastAsia="Arial" w:hAnsi="Arial"/>
          <w:b/>
          <w:sz w:val="24"/>
        </w:rPr>
        <w:t xml:space="preserve">não </w:t>
      </w:r>
      <w:r w:rsidRPr="00B72AE0">
        <w:rPr>
          <w:rFonts w:ascii="Arial" w:eastAsia="Arial" w:hAnsi="Arial"/>
          <w:b/>
          <w:sz w:val="24"/>
        </w:rPr>
        <w:t>cumpriu</w:t>
      </w:r>
      <w:r>
        <w:rPr>
          <w:rFonts w:ascii="Arial" w:eastAsia="Arial" w:hAnsi="Arial"/>
          <w:sz w:val="24"/>
        </w:rPr>
        <w:t xml:space="preserve"> os limites com repasses ao Poder Legislativo Municipal.</w:t>
      </w:r>
    </w:p>
    <w:p w14:paraId="4D2D6B6D" w14:textId="77777777" w:rsidR="005051D9" w:rsidRDefault="005051D9" w:rsidP="00BA4554">
      <w:pPr>
        <w:spacing w:line="358" w:lineRule="auto"/>
        <w:ind w:left="284" w:firstLine="851"/>
        <w:jc w:val="both"/>
        <w:rPr>
          <w:rFonts w:ascii="Arial" w:eastAsia="Arial" w:hAnsi="Arial"/>
          <w:sz w:val="24"/>
        </w:rPr>
      </w:pPr>
    </w:p>
    <w:p w14:paraId="4D2D6B6E" w14:textId="77777777" w:rsidR="000D7B97" w:rsidRDefault="000D7B97" w:rsidP="000D7B97">
      <w:pPr>
        <w:pStyle w:val="Ttulo1"/>
        <w:numPr>
          <w:ilvl w:val="2"/>
          <w:numId w:val="2"/>
        </w:numPr>
        <w:spacing w:after="240"/>
        <w:ind w:left="1276" w:hanging="850"/>
        <w:rPr>
          <w:rFonts w:eastAsia="Arial"/>
        </w:rPr>
      </w:pPr>
      <w:bookmarkStart w:id="251" w:name="_Toc525830932"/>
      <w:r>
        <w:rPr>
          <w:rFonts w:eastAsia="Arial"/>
        </w:rPr>
        <w:t>Controles e Processos</w:t>
      </w:r>
      <w:bookmarkEnd w:id="251"/>
    </w:p>
    <w:p w14:paraId="4D2D6B6F" w14:textId="43154B58" w:rsidR="000D7B97" w:rsidRDefault="000D7B97" w:rsidP="000D7B97">
      <w:pPr>
        <w:spacing w:line="358" w:lineRule="auto"/>
        <w:ind w:left="426" w:firstLine="70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 </w:t>
      </w:r>
      <w:r>
        <w:rPr>
          <w:rFonts w:ascii="Arial" w:eastAsia="Arial" w:hAnsi="Arial"/>
          <w:b/>
          <w:sz w:val="24"/>
        </w:rPr>
        <w:t>Í</w:t>
      </w:r>
      <w:r w:rsidRPr="00FA1253">
        <w:rPr>
          <w:rFonts w:ascii="Arial" w:eastAsia="Arial" w:hAnsi="Arial"/>
          <w:b/>
          <w:sz w:val="24"/>
        </w:rPr>
        <w:t xml:space="preserve">ndice de Controles </w:t>
      </w:r>
      <w:r>
        <w:rPr>
          <w:rFonts w:ascii="Arial" w:eastAsia="Arial" w:hAnsi="Arial"/>
          <w:b/>
          <w:sz w:val="24"/>
        </w:rPr>
        <w:t>das Contas na Finanças (ICCF</w:t>
      </w:r>
      <w:r w:rsidRPr="00FA1253">
        <w:rPr>
          <w:rFonts w:ascii="Arial" w:eastAsia="Arial" w:hAnsi="Arial"/>
          <w:b/>
          <w:sz w:val="24"/>
        </w:rPr>
        <w:t>)</w:t>
      </w:r>
      <w:r w:rsidRPr="00C77051">
        <w:rPr>
          <w:rFonts w:ascii="Arial" w:eastAsia="Arial" w:hAnsi="Arial"/>
          <w:sz w:val="24"/>
        </w:rPr>
        <w:t xml:space="preserve"> mede o resultado da gestão fiscal</w:t>
      </w:r>
      <w:r>
        <w:rPr>
          <w:rFonts w:ascii="Arial" w:eastAsia="Arial" w:hAnsi="Arial"/>
          <w:sz w:val="24"/>
        </w:rPr>
        <w:t>, financeira e patrimonial</w:t>
      </w:r>
      <w:r w:rsidRPr="00C77051">
        <w:rPr>
          <w:rFonts w:ascii="Arial" w:eastAsia="Arial" w:hAnsi="Arial"/>
          <w:sz w:val="24"/>
        </w:rPr>
        <w:t xml:space="preserve"> por meio da análise da execução financeira e orçamentária, das decisões em relação à aplicação de recursos vinculados, da transparência da administração municipal e da obediência aos limites estabelecidos pela</w:t>
      </w:r>
      <w:r>
        <w:rPr>
          <w:rFonts w:ascii="Arial" w:eastAsia="Arial" w:hAnsi="Arial"/>
          <w:sz w:val="24"/>
        </w:rPr>
        <w:t xml:space="preserve"> Lei de Responsabilidade Fiscal.</w:t>
      </w:r>
      <w:r w:rsidRPr="00165D64">
        <w:rPr>
          <w:rFonts w:ascii="Arial" w:eastAsia="Arial" w:hAnsi="Arial"/>
          <w:b/>
          <w:sz w:val="24"/>
        </w:rPr>
        <w:t xml:space="preserve"> </w:t>
      </w:r>
      <w:r w:rsidRPr="004B2D7D">
        <w:rPr>
          <w:rFonts w:ascii="Arial" w:eastAsia="Arial" w:hAnsi="Arial"/>
          <w:b/>
          <w:sz w:val="24"/>
        </w:rPr>
        <w:t xml:space="preserve">O índice varia entre 0 e 1 e cada item atendido implica em pontuação </w:t>
      </w:r>
      <w:r>
        <w:rPr>
          <w:rFonts w:ascii="Arial" w:eastAsia="Arial" w:hAnsi="Arial"/>
          <w:b/>
          <w:sz w:val="24"/>
        </w:rPr>
        <w:t>de 0,083</w:t>
      </w:r>
      <w:r>
        <w:rPr>
          <w:rFonts w:ascii="Arial" w:eastAsia="Arial" w:hAnsi="Arial"/>
          <w:sz w:val="24"/>
        </w:rPr>
        <w:t>, conforme a seguir</w:t>
      </w:r>
      <w:r w:rsidRPr="00F947C2">
        <w:rPr>
          <w:rFonts w:ascii="Arial" w:eastAsia="Arial" w:hAnsi="Arial"/>
          <w:sz w:val="24"/>
        </w:rPr>
        <w:t>:</w:t>
      </w:r>
    </w:p>
    <w:tbl>
      <w:tblPr>
        <w:tblStyle w:val="TabeladeGrade4-nfase4"/>
        <w:tblW w:w="8788" w:type="dxa"/>
        <w:tblLook w:val="04A0" w:firstRow="1" w:lastRow="0" w:firstColumn="1" w:lastColumn="0" w:noHBand="0" w:noVBand="1"/>
      </w:tblPr>
      <w:tblGrid>
        <w:gridCol w:w="5103"/>
        <w:gridCol w:w="1984"/>
        <w:gridCol w:w="1701"/>
      </w:tblGrid>
      <w:tr w:rsidR="000D7B97" w:rsidRPr="009B1279" w14:paraId="4D2D6B73" w14:textId="77777777" w:rsidTr="00C80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  <w:vAlign w:val="center"/>
            <w:hideMark/>
          </w:tcPr>
          <w:p w14:paraId="4D2D6B70" w14:textId="77777777" w:rsidR="000D7B97" w:rsidRPr="00B27D78" w:rsidRDefault="0088300E" w:rsidP="00C80A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 w:val="0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Cs w:val="0"/>
                <w:color w:val="000000"/>
                <w:sz w:val="24"/>
                <w:szCs w:val="24"/>
                <w:lang w:eastAsia="pt-BR"/>
              </w:rPr>
              <w:t>ITENS</w:t>
            </w:r>
            <w:r w:rsidRPr="00B27D78">
              <w:rPr>
                <w:rFonts w:asciiTheme="minorHAnsi" w:eastAsia="Times New Roman" w:hAnsiTheme="minorHAnsi" w:cstheme="minorHAnsi"/>
                <w:bCs w:val="0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D7B97" w:rsidRPr="00B27D78">
              <w:rPr>
                <w:rFonts w:asciiTheme="minorHAnsi" w:eastAsia="Times New Roman" w:hAnsiTheme="minorHAnsi" w:cstheme="minorHAnsi"/>
                <w:bCs w:val="0"/>
                <w:color w:val="000000"/>
                <w:sz w:val="24"/>
                <w:szCs w:val="24"/>
                <w:lang w:eastAsia="pt-BR"/>
              </w:rPr>
              <w:t>DE CONTROLE - FINANÇAS</w:t>
            </w:r>
          </w:p>
        </w:tc>
        <w:tc>
          <w:tcPr>
            <w:tcW w:w="1984" w:type="dxa"/>
            <w:noWrap/>
            <w:vAlign w:val="center"/>
            <w:hideMark/>
          </w:tcPr>
          <w:p w14:paraId="4D2D6B71" w14:textId="77777777" w:rsidR="000D7B97" w:rsidRPr="00B27D78" w:rsidRDefault="000D7B97" w:rsidP="00C80A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bCs w:val="0"/>
                <w:color w:val="000000"/>
                <w:sz w:val="24"/>
                <w:szCs w:val="24"/>
                <w:lang w:eastAsia="pt-BR"/>
              </w:rPr>
              <w:t>NÍVEL</w:t>
            </w:r>
            <w:r w:rsidR="0088300E">
              <w:rPr>
                <w:rFonts w:asciiTheme="minorHAnsi" w:eastAsia="Times New Roman" w:hAnsiTheme="minorHAnsi" w:cstheme="minorHAnsi"/>
                <w:bCs w:val="0"/>
                <w:color w:val="000000"/>
                <w:sz w:val="24"/>
                <w:szCs w:val="24"/>
                <w:lang w:eastAsia="pt-BR"/>
              </w:rPr>
              <w:t xml:space="preserve"> DE</w:t>
            </w:r>
            <w:r w:rsidRPr="00B27D78">
              <w:rPr>
                <w:rFonts w:asciiTheme="minorHAnsi" w:eastAsia="Times New Roman" w:hAnsiTheme="minorHAnsi" w:cstheme="minorHAnsi"/>
                <w:bCs w:val="0"/>
                <w:color w:val="000000"/>
                <w:sz w:val="24"/>
                <w:szCs w:val="24"/>
                <w:lang w:eastAsia="pt-BR"/>
              </w:rPr>
              <w:t xml:space="preserve"> CONTROLE</w:t>
            </w:r>
          </w:p>
        </w:tc>
        <w:tc>
          <w:tcPr>
            <w:tcW w:w="1701" w:type="dxa"/>
            <w:vAlign w:val="center"/>
          </w:tcPr>
          <w:p w14:paraId="4D2D6B72" w14:textId="77777777" w:rsidR="000D7B97" w:rsidRPr="00B27D78" w:rsidRDefault="000D7B97" w:rsidP="00C80AE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bCs w:val="0"/>
                <w:color w:val="000000"/>
                <w:sz w:val="24"/>
                <w:szCs w:val="24"/>
                <w:lang w:eastAsia="pt-BR"/>
              </w:rPr>
              <w:t>PONTUAÇÃO OBTIDA</w:t>
            </w:r>
          </w:p>
        </w:tc>
      </w:tr>
      <w:tr w:rsidR="000D7B97" w:rsidRPr="009B1279" w14:paraId="4D2D6B77" w14:textId="77777777" w:rsidTr="00C8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  <w:vAlign w:val="center"/>
            <w:hideMark/>
          </w:tcPr>
          <w:p w14:paraId="4D2D6B74" w14:textId="77777777" w:rsidR="000D7B97" w:rsidRPr="00B27D78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Responsável pela Contabilidade ocupante Cargo Efetivo (Q8 - IEGM);</w:t>
            </w:r>
          </w:p>
        </w:tc>
        <w:tc>
          <w:tcPr>
            <w:tcW w:w="1984" w:type="dxa"/>
            <w:noWrap/>
            <w:vAlign w:val="center"/>
            <w:hideMark/>
          </w:tcPr>
          <w:p w14:paraId="4D2D6B75" w14:textId="77777777" w:rsidR="000D7B97" w:rsidRPr="00B27D78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701" w:type="dxa"/>
            <w:vAlign w:val="center"/>
          </w:tcPr>
          <w:p w14:paraId="4D2D6B76" w14:textId="77777777" w:rsidR="000D7B97" w:rsidRPr="00B27D78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0,083</w:t>
            </w:r>
          </w:p>
        </w:tc>
      </w:tr>
      <w:tr w:rsidR="000D7B97" w:rsidRPr="009B1279" w14:paraId="4D2D6B7B" w14:textId="77777777" w:rsidTr="00C80AE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  <w:vAlign w:val="center"/>
            <w:hideMark/>
          </w:tcPr>
          <w:p w14:paraId="4D2D6B78" w14:textId="77777777" w:rsidR="000D7B97" w:rsidRPr="00B27D78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</w:t>
            </w:r>
            <w:proofErr w:type="spellEnd"/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  Equipe Estruturada para o Planejamento (PPA/LDO/LOA) (Q9);</w:t>
            </w:r>
          </w:p>
        </w:tc>
        <w:tc>
          <w:tcPr>
            <w:tcW w:w="1984" w:type="dxa"/>
            <w:noWrap/>
            <w:vAlign w:val="center"/>
            <w:hideMark/>
          </w:tcPr>
          <w:p w14:paraId="4D2D6B79" w14:textId="77777777" w:rsidR="000D7B97" w:rsidRPr="00B27D78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701" w:type="dxa"/>
            <w:vAlign w:val="center"/>
          </w:tcPr>
          <w:p w14:paraId="4D2D6B7A" w14:textId="77777777" w:rsidR="000D7B97" w:rsidRPr="00B27D78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0,083</w:t>
            </w:r>
          </w:p>
        </w:tc>
      </w:tr>
      <w:tr w:rsidR="000D7B97" w:rsidRPr="009B1279" w14:paraId="4D2D6B7F" w14:textId="77777777" w:rsidTr="00C8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  <w:vAlign w:val="center"/>
            <w:hideMark/>
          </w:tcPr>
          <w:p w14:paraId="4D2D6B7C" w14:textId="77777777" w:rsidR="000D7B97" w:rsidRPr="00B27D78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A LDO estabelece critério para limitação de empenho e repasses ao Terceiro Setor (Q11 e Q12);</w:t>
            </w:r>
          </w:p>
        </w:tc>
        <w:tc>
          <w:tcPr>
            <w:tcW w:w="1984" w:type="dxa"/>
            <w:noWrap/>
            <w:vAlign w:val="center"/>
            <w:hideMark/>
          </w:tcPr>
          <w:p w14:paraId="4D2D6B7D" w14:textId="77777777" w:rsidR="000D7B97" w:rsidRPr="00B27D78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Não Satisfatório</w:t>
            </w:r>
            <w:proofErr w:type="gramEnd"/>
          </w:p>
        </w:tc>
        <w:tc>
          <w:tcPr>
            <w:tcW w:w="1701" w:type="dxa"/>
            <w:vAlign w:val="center"/>
          </w:tcPr>
          <w:p w14:paraId="4D2D6B7E" w14:textId="77777777" w:rsidR="000D7B97" w:rsidRPr="00B27D78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9B1279" w14:paraId="4D2D6B83" w14:textId="77777777" w:rsidTr="00C80AE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  <w:vAlign w:val="center"/>
            <w:hideMark/>
          </w:tcPr>
          <w:p w14:paraId="4D2D6B80" w14:textId="77777777" w:rsidR="000D7B97" w:rsidRPr="00B27D78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o   Levantamento dos problemas do Município antes do Planejamento (Q21, Q22, Q23 e Q24);</w:t>
            </w:r>
          </w:p>
        </w:tc>
        <w:tc>
          <w:tcPr>
            <w:tcW w:w="1984" w:type="dxa"/>
            <w:noWrap/>
            <w:vAlign w:val="center"/>
            <w:hideMark/>
          </w:tcPr>
          <w:p w14:paraId="4D2D6B81" w14:textId="77777777" w:rsidR="000D7B97" w:rsidRPr="00B27D78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701" w:type="dxa"/>
            <w:vAlign w:val="center"/>
          </w:tcPr>
          <w:p w14:paraId="4D2D6B82" w14:textId="77777777" w:rsidR="000D7B97" w:rsidRPr="00B27D78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0,083</w:t>
            </w:r>
          </w:p>
        </w:tc>
      </w:tr>
      <w:tr w:rsidR="000D7B97" w:rsidRPr="009B1279" w14:paraId="4D2D6B87" w14:textId="77777777" w:rsidTr="00C8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  <w:vAlign w:val="center"/>
            <w:hideMark/>
          </w:tcPr>
          <w:p w14:paraId="4D2D6B84" w14:textId="77777777" w:rsidR="000D7B97" w:rsidRPr="00B27D78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Realiza Audiências obrigatórias (Q25)</w:t>
            </w:r>
          </w:p>
        </w:tc>
        <w:tc>
          <w:tcPr>
            <w:tcW w:w="1984" w:type="dxa"/>
            <w:noWrap/>
            <w:vAlign w:val="center"/>
            <w:hideMark/>
          </w:tcPr>
          <w:p w14:paraId="4D2D6B85" w14:textId="77777777" w:rsidR="000D7B97" w:rsidRPr="00B27D78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701" w:type="dxa"/>
            <w:vAlign w:val="center"/>
          </w:tcPr>
          <w:p w14:paraId="4D2D6B86" w14:textId="77777777" w:rsidR="000D7B97" w:rsidRPr="00B27D78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0,083</w:t>
            </w:r>
          </w:p>
        </w:tc>
      </w:tr>
      <w:tr w:rsidR="000D7B97" w:rsidRPr="009B1279" w14:paraId="4D2D6B8B" w14:textId="77777777" w:rsidTr="00C80AE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  <w:vAlign w:val="center"/>
            <w:hideMark/>
          </w:tcPr>
          <w:p w14:paraId="4D2D6B88" w14:textId="77777777" w:rsidR="000D7B97" w:rsidRPr="00B27D78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Alterações orçamentárias (Q37 e Q38);</w:t>
            </w:r>
          </w:p>
        </w:tc>
        <w:tc>
          <w:tcPr>
            <w:tcW w:w="1984" w:type="dxa"/>
            <w:noWrap/>
            <w:vAlign w:val="center"/>
            <w:hideMark/>
          </w:tcPr>
          <w:p w14:paraId="4D2D6B89" w14:textId="77777777" w:rsidR="000D7B97" w:rsidRPr="00B27D78" w:rsidRDefault="0088300E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Ins</w:t>
            </w:r>
            <w:r w:rsidR="000D7B97"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atisfatório</w:t>
            </w:r>
          </w:p>
        </w:tc>
        <w:tc>
          <w:tcPr>
            <w:tcW w:w="1701" w:type="dxa"/>
            <w:vAlign w:val="center"/>
          </w:tcPr>
          <w:p w14:paraId="4D2D6B8A" w14:textId="77777777" w:rsidR="000D7B97" w:rsidRPr="00B27D78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9B1279" w14:paraId="4D2D6B8F" w14:textId="77777777" w:rsidTr="00C8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  <w:vAlign w:val="center"/>
            <w:hideMark/>
          </w:tcPr>
          <w:p w14:paraId="4D2D6B8C" w14:textId="77777777" w:rsidR="000D7B97" w:rsidRPr="00B27D78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Acompanhamento do Planejamento (Q42, Q43 e Q44);</w:t>
            </w:r>
          </w:p>
        </w:tc>
        <w:tc>
          <w:tcPr>
            <w:tcW w:w="1984" w:type="dxa"/>
            <w:noWrap/>
            <w:vAlign w:val="center"/>
            <w:hideMark/>
          </w:tcPr>
          <w:p w14:paraId="4D2D6B8D" w14:textId="77777777" w:rsidR="000D7B97" w:rsidRPr="00B27D78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701" w:type="dxa"/>
            <w:vAlign w:val="center"/>
          </w:tcPr>
          <w:p w14:paraId="4D2D6B8E" w14:textId="77777777" w:rsidR="000D7B97" w:rsidRPr="00B27D78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0,083</w:t>
            </w:r>
          </w:p>
        </w:tc>
      </w:tr>
      <w:tr w:rsidR="000D7B97" w:rsidRPr="009B1279" w14:paraId="4D2D6B93" w14:textId="77777777" w:rsidTr="00C80AE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  <w:vAlign w:val="center"/>
            <w:hideMark/>
          </w:tcPr>
          <w:p w14:paraId="4D2D6B90" w14:textId="77777777" w:rsidR="000D7B97" w:rsidRPr="00B27D78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Realiza análise das Metas Bimestrais de Arrecadação (</w:t>
            </w:r>
            <w:proofErr w:type="spellStart"/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QInserir</w:t>
            </w:r>
            <w:proofErr w:type="spellEnd"/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);</w:t>
            </w:r>
          </w:p>
        </w:tc>
        <w:tc>
          <w:tcPr>
            <w:tcW w:w="1984" w:type="dxa"/>
            <w:noWrap/>
            <w:vAlign w:val="center"/>
            <w:hideMark/>
          </w:tcPr>
          <w:p w14:paraId="4D2D6B91" w14:textId="77777777" w:rsidR="000D7B97" w:rsidRPr="00B27D78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701" w:type="dxa"/>
            <w:vAlign w:val="center"/>
          </w:tcPr>
          <w:p w14:paraId="4D2D6B92" w14:textId="77777777" w:rsidR="000D7B97" w:rsidRPr="00B27D78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0,083</w:t>
            </w:r>
          </w:p>
        </w:tc>
      </w:tr>
      <w:tr w:rsidR="000D7B97" w:rsidRPr="009B1279" w14:paraId="4D2D6B97" w14:textId="77777777" w:rsidTr="00C8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  <w:vAlign w:val="center"/>
            <w:hideMark/>
          </w:tcPr>
          <w:p w14:paraId="4D2D6B94" w14:textId="77777777" w:rsidR="000D7B97" w:rsidRPr="00B27D78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Realiza análise do Cronograma Mensal de Desembolso (</w:t>
            </w:r>
            <w:proofErr w:type="spellStart"/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QInserir</w:t>
            </w:r>
            <w:proofErr w:type="spellEnd"/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);</w:t>
            </w:r>
          </w:p>
        </w:tc>
        <w:tc>
          <w:tcPr>
            <w:tcW w:w="1984" w:type="dxa"/>
            <w:noWrap/>
            <w:vAlign w:val="center"/>
            <w:hideMark/>
          </w:tcPr>
          <w:p w14:paraId="4D2D6B95" w14:textId="77777777" w:rsidR="000D7B97" w:rsidRPr="00B27D78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701" w:type="dxa"/>
            <w:vAlign w:val="center"/>
          </w:tcPr>
          <w:p w14:paraId="4D2D6B96" w14:textId="77777777" w:rsidR="000D7B97" w:rsidRPr="00B27D78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0,083</w:t>
            </w:r>
          </w:p>
        </w:tc>
      </w:tr>
      <w:tr w:rsidR="000D7B97" w:rsidRPr="009B1279" w14:paraId="4D2D6B9B" w14:textId="77777777" w:rsidTr="00C80AE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  <w:vAlign w:val="center"/>
            <w:hideMark/>
          </w:tcPr>
          <w:p w14:paraId="4D2D6B98" w14:textId="77777777" w:rsidR="000D7B97" w:rsidRPr="00B27D78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bCs w:val="0"/>
                <w:color w:val="000000"/>
                <w:sz w:val="24"/>
                <w:szCs w:val="24"/>
                <w:lang w:eastAsia="pt-BR"/>
              </w:rPr>
              <w:t>o</w:t>
            </w: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  Publica o RREO e RGF (Q-ITP);</w:t>
            </w:r>
          </w:p>
        </w:tc>
        <w:tc>
          <w:tcPr>
            <w:tcW w:w="1984" w:type="dxa"/>
            <w:noWrap/>
            <w:vAlign w:val="center"/>
            <w:hideMark/>
          </w:tcPr>
          <w:p w14:paraId="4D2D6B99" w14:textId="77777777" w:rsidR="000D7B97" w:rsidRPr="00B27D78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701" w:type="dxa"/>
            <w:vAlign w:val="center"/>
          </w:tcPr>
          <w:p w14:paraId="4D2D6B9A" w14:textId="77777777" w:rsidR="000D7B97" w:rsidRPr="00B27D78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0,083</w:t>
            </w:r>
          </w:p>
        </w:tc>
      </w:tr>
      <w:tr w:rsidR="000D7B97" w:rsidRPr="009B1279" w14:paraId="4D2D6B9F" w14:textId="77777777" w:rsidTr="00C8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  <w:vAlign w:val="center"/>
            <w:hideMark/>
          </w:tcPr>
          <w:p w14:paraId="4D2D6B9C" w14:textId="77777777" w:rsidR="000D7B97" w:rsidRPr="00B27D78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Efetua repasses a previdência dentro do prazo (Q7 - IEGM-F)</w:t>
            </w:r>
          </w:p>
        </w:tc>
        <w:tc>
          <w:tcPr>
            <w:tcW w:w="1984" w:type="dxa"/>
            <w:noWrap/>
            <w:vAlign w:val="center"/>
            <w:hideMark/>
          </w:tcPr>
          <w:p w14:paraId="4D2D6B9D" w14:textId="6A695C0F" w:rsidR="000D7B97" w:rsidRPr="00B27D78" w:rsidRDefault="0088300E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In</w:t>
            </w:r>
            <w:r w:rsidR="0027730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</w:t>
            </w: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atisfatório</w:t>
            </w:r>
          </w:p>
        </w:tc>
        <w:tc>
          <w:tcPr>
            <w:tcW w:w="1701" w:type="dxa"/>
            <w:vAlign w:val="center"/>
          </w:tcPr>
          <w:p w14:paraId="4D2D6B9E" w14:textId="77777777" w:rsidR="000D7B97" w:rsidRPr="00B27D78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0D7B97" w:rsidRPr="009B1279" w14:paraId="4D2D6BA3" w14:textId="77777777" w:rsidTr="00C80AE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noWrap/>
            <w:vAlign w:val="center"/>
            <w:hideMark/>
          </w:tcPr>
          <w:p w14:paraId="4D2D6BA0" w14:textId="77777777" w:rsidR="000D7B97" w:rsidRPr="00B27D78" w:rsidRDefault="000D7B97" w:rsidP="00C80A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   Efetua Repasses ao legislativo dentro do prazo (Q-Fiscal)</w:t>
            </w:r>
          </w:p>
        </w:tc>
        <w:tc>
          <w:tcPr>
            <w:tcW w:w="1984" w:type="dxa"/>
            <w:noWrap/>
            <w:vAlign w:val="center"/>
            <w:hideMark/>
          </w:tcPr>
          <w:p w14:paraId="4D2D6BA1" w14:textId="77777777" w:rsidR="000D7B97" w:rsidRPr="00B27D78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Satisfatório</w:t>
            </w:r>
          </w:p>
        </w:tc>
        <w:tc>
          <w:tcPr>
            <w:tcW w:w="1701" w:type="dxa"/>
            <w:vAlign w:val="center"/>
          </w:tcPr>
          <w:p w14:paraId="4D2D6BA2" w14:textId="77777777" w:rsidR="000D7B97" w:rsidRPr="00B27D78" w:rsidRDefault="000D7B97" w:rsidP="00C80A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0,083</w:t>
            </w:r>
          </w:p>
        </w:tc>
      </w:tr>
      <w:tr w:rsidR="000D7B97" w:rsidRPr="009B1279" w14:paraId="4D2D6BA6" w14:textId="77777777" w:rsidTr="00C80A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  <w:gridSpan w:val="2"/>
            <w:noWrap/>
            <w:vAlign w:val="center"/>
          </w:tcPr>
          <w:p w14:paraId="4D2D6BA4" w14:textId="77777777" w:rsidR="000D7B97" w:rsidRPr="00BD2E10" w:rsidRDefault="000D7B97" w:rsidP="00C80A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88300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ÍNDICE FINAL – ICCF</w:t>
            </w:r>
          </w:p>
        </w:tc>
        <w:tc>
          <w:tcPr>
            <w:tcW w:w="1701" w:type="dxa"/>
            <w:vAlign w:val="center"/>
          </w:tcPr>
          <w:p w14:paraId="4D2D6BA5" w14:textId="77777777" w:rsidR="000D7B97" w:rsidRPr="00B27D78" w:rsidRDefault="000D7B97" w:rsidP="00C80AE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B27D78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  <w:t>0,750</w:t>
            </w:r>
          </w:p>
        </w:tc>
      </w:tr>
    </w:tbl>
    <w:p w14:paraId="4D2D6BA7" w14:textId="77777777" w:rsidR="000D7B97" w:rsidRDefault="000D7B97" w:rsidP="000D7B97">
      <w:pPr>
        <w:spacing w:before="240" w:line="358" w:lineRule="auto"/>
        <w:ind w:left="425" w:firstLine="709"/>
        <w:jc w:val="both"/>
        <w:rPr>
          <w:rFonts w:ascii="Arial" w:eastAsia="Arial" w:hAnsi="Arial"/>
          <w:sz w:val="24"/>
        </w:rPr>
      </w:pPr>
      <w:r w:rsidRPr="00FA1253">
        <w:rPr>
          <w:rFonts w:ascii="Arial" w:eastAsia="Arial" w:hAnsi="Arial"/>
          <w:sz w:val="24"/>
        </w:rPr>
        <w:t xml:space="preserve">O </w:t>
      </w:r>
      <w:r>
        <w:rPr>
          <w:rFonts w:ascii="Arial" w:eastAsia="Arial" w:hAnsi="Arial"/>
          <w:b/>
          <w:sz w:val="24"/>
        </w:rPr>
        <w:t>ICCF</w:t>
      </w:r>
      <w:r w:rsidRPr="00FA1253">
        <w:rPr>
          <w:rFonts w:ascii="Arial" w:eastAsia="Arial" w:hAnsi="Arial"/>
          <w:sz w:val="24"/>
        </w:rPr>
        <w:t xml:space="preserve"> de </w:t>
      </w:r>
      <w:r>
        <w:rPr>
          <w:rFonts w:ascii="Arial" w:eastAsia="Arial" w:hAnsi="Arial"/>
          <w:sz w:val="24"/>
        </w:rPr>
        <w:t>Boneco</w:t>
      </w:r>
      <w:r w:rsidRPr="00FA1253">
        <w:rPr>
          <w:rFonts w:ascii="Arial" w:eastAsia="Arial" w:hAnsi="Arial"/>
          <w:sz w:val="24"/>
        </w:rPr>
        <w:t xml:space="preserve"> foi de 0,</w:t>
      </w:r>
      <w:r>
        <w:rPr>
          <w:rFonts w:ascii="Arial" w:eastAsia="Arial" w:hAnsi="Arial"/>
          <w:sz w:val="24"/>
        </w:rPr>
        <w:t>750</w:t>
      </w:r>
      <w:r w:rsidRPr="00FA1253">
        <w:rPr>
          <w:rFonts w:ascii="Arial" w:eastAsia="Arial" w:hAnsi="Arial"/>
          <w:sz w:val="24"/>
        </w:rPr>
        <w:t xml:space="preserve">, que demonstra que o governo </w:t>
      </w:r>
      <w:r w:rsidRPr="00FA1253">
        <w:rPr>
          <w:rFonts w:ascii="Arial" w:eastAsia="Arial" w:hAnsi="Arial"/>
          <w:b/>
          <w:sz w:val="24"/>
        </w:rPr>
        <w:t>está adotando processos e controles de forma satisfatória</w:t>
      </w:r>
      <w:r w:rsidRPr="00FA1253">
        <w:rPr>
          <w:rFonts w:ascii="Arial" w:eastAsia="Arial" w:hAnsi="Arial"/>
          <w:sz w:val="24"/>
        </w:rPr>
        <w:t xml:space="preserve"> na</w:t>
      </w:r>
      <w:r>
        <w:rPr>
          <w:rFonts w:ascii="Arial" w:eastAsia="Arial" w:hAnsi="Arial"/>
          <w:sz w:val="24"/>
        </w:rPr>
        <w:t>s</w:t>
      </w:r>
      <w:r w:rsidRPr="00FA1253">
        <w:rPr>
          <w:rFonts w:ascii="Arial" w:eastAsia="Arial" w:hAnsi="Arial"/>
          <w:sz w:val="24"/>
        </w:rPr>
        <w:t xml:space="preserve"> área</w:t>
      </w:r>
      <w:r>
        <w:rPr>
          <w:rFonts w:ascii="Arial" w:eastAsia="Arial" w:hAnsi="Arial"/>
          <w:sz w:val="24"/>
        </w:rPr>
        <w:t>s</w:t>
      </w:r>
      <w:r w:rsidRPr="00FA1253">
        <w:rPr>
          <w:rFonts w:ascii="Arial" w:eastAsia="Arial" w:hAnsi="Arial"/>
          <w:sz w:val="24"/>
        </w:rPr>
        <w:t xml:space="preserve"> </w:t>
      </w:r>
      <w:r w:rsidRPr="00E73E08">
        <w:rPr>
          <w:rFonts w:ascii="Arial" w:eastAsia="Arial" w:hAnsi="Arial"/>
          <w:sz w:val="24"/>
        </w:rPr>
        <w:t>fiscal</w:t>
      </w:r>
      <w:r>
        <w:rPr>
          <w:rFonts w:ascii="Arial" w:eastAsia="Arial" w:hAnsi="Arial"/>
          <w:sz w:val="24"/>
        </w:rPr>
        <w:t>, financeira e patrimonial</w:t>
      </w:r>
      <w:r w:rsidRPr="00FA1253">
        <w:rPr>
          <w:rFonts w:ascii="Arial" w:eastAsia="Arial" w:hAnsi="Arial"/>
          <w:sz w:val="24"/>
        </w:rPr>
        <w:t xml:space="preserve">, </w:t>
      </w:r>
      <w:r>
        <w:rPr>
          <w:rFonts w:ascii="Arial" w:eastAsia="Arial" w:hAnsi="Arial"/>
          <w:sz w:val="24"/>
        </w:rPr>
        <w:t>superior</w:t>
      </w:r>
      <w:r w:rsidRPr="00FA1253">
        <w:rPr>
          <w:rFonts w:ascii="Arial" w:eastAsia="Arial" w:hAnsi="Arial"/>
          <w:sz w:val="24"/>
        </w:rPr>
        <w:t xml:space="preserve"> à nota de corte estabelecida de 0,6. A média no Estado do Paraná é de 0,</w:t>
      </w:r>
      <w:r>
        <w:rPr>
          <w:rFonts w:ascii="Arial" w:eastAsia="Arial" w:hAnsi="Arial"/>
          <w:sz w:val="24"/>
        </w:rPr>
        <w:t>684,</w:t>
      </w:r>
      <w:r w:rsidRPr="00115FB3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conferindo ao Município a posição de </w:t>
      </w:r>
      <w:r w:rsidRPr="00D25804">
        <w:rPr>
          <w:rFonts w:ascii="Arial" w:eastAsia="Arial" w:hAnsi="Arial"/>
          <w:b/>
          <w:sz w:val="24"/>
        </w:rPr>
        <w:t>284º</w:t>
      </w:r>
      <w:r>
        <w:rPr>
          <w:rFonts w:ascii="Arial" w:eastAsia="Arial" w:hAnsi="Arial"/>
          <w:sz w:val="24"/>
        </w:rPr>
        <w:t xml:space="preserve"> no Estado</w:t>
      </w:r>
      <w:r w:rsidRPr="00FA1253">
        <w:rPr>
          <w:rFonts w:ascii="Arial" w:eastAsia="Arial" w:hAnsi="Arial"/>
          <w:sz w:val="24"/>
        </w:rPr>
        <w:t>.</w:t>
      </w:r>
    </w:p>
    <w:p w14:paraId="4D2D6BA8" w14:textId="77777777" w:rsidR="000D7B97" w:rsidRDefault="000D7B97" w:rsidP="000D7B97">
      <w:pPr>
        <w:spacing w:line="358" w:lineRule="auto"/>
        <w:ind w:left="426" w:firstLine="708"/>
        <w:jc w:val="both"/>
        <w:rPr>
          <w:rFonts w:ascii="Arial" w:eastAsia="Arial" w:hAnsi="Arial"/>
          <w:sz w:val="24"/>
        </w:rPr>
      </w:pPr>
    </w:p>
    <w:p w14:paraId="4D2D6BA9" w14:textId="77777777" w:rsidR="00CF7D3D" w:rsidRPr="00CF7D3D" w:rsidRDefault="00CF7D3D" w:rsidP="003B4145">
      <w:pPr>
        <w:pStyle w:val="PargrafodaLista"/>
        <w:keepNext/>
        <w:numPr>
          <w:ilvl w:val="0"/>
          <w:numId w:val="6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252" w:name="_Toc521413213"/>
      <w:bookmarkStart w:id="253" w:name="_Toc521413320"/>
      <w:bookmarkStart w:id="254" w:name="_Toc521413381"/>
      <w:bookmarkStart w:id="255" w:name="_Toc521413644"/>
      <w:bookmarkStart w:id="256" w:name="_Toc521413728"/>
      <w:bookmarkStart w:id="257" w:name="_Toc521413789"/>
      <w:bookmarkStart w:id="258" w:name="_Toc521413842"/>
      <w:bookmarkStart w:id="259" w:name="_Toc521413895"/>
      <w:bookmarkStart w:id="260" w:name="_Toc521413948"/>
      <w:bookmarkStart w:id="261" w:name="_Toc521587086"/>
      <w:bookmarkStart w:id="262" w:name="_Toc522536891"/>
      <w:bookmarkStart w:id="263" w:name="_Toc522537044"/>
      <w:bookmarkStart w:id="264" w:name="_Toc522537657"/>
      <w:bookmarkStart w:id="265" w:name="_Toc522543212"/>
      <w:bookmarkStart w:id="266" w:name="_Toc522617716"/>
      <w:bookmarkStart w:id="267" w:name="_Toc522804375"/>
      <w:bookmarkStart w:id="268" w:name="_Toc522807643"/>
      <w:bookmarkStart w:id="269" w:name="_Toc522807827"/>
      <w:bookmarkStart w:id="270" w:name="_Toc522810887"/>
      <w:bookmarkStart w:id="271" w:name="_Toc522892713"/>
      <w:bookmarkStart w:id="272" w:name="_Toc522892773"/>
      <w:bookmarkStart w:id="273" w:name="_Toc522892834"/>
      <w:bookmarkStart w:id="274" w:name="_Toc523749842"/>
      <w:bookmarkStart w:id="275" w:name="_Toc523821191"/>
      <w:bookmarkStart w:id="276" w:name="_Toc523821722"/>
      <w:bookmarkStart w:id="277" w:name="_Toc525830933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14:paraId="4D2D6BAA" w14:textId="77777777" w:rsidR="00CF7D3D" w:rsidRPr="00CF7D3D" w:rsidRDefault="00CF7D3D" w:rsidP="003B4145">
      <w:pPr>
        <w:pStyle w:val="PargrafodaLista"/>
        <w:keepNext/>
        <w:numPr>
          <w:ilvl w:val="0"/>
          <w:numId w:val="6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278" w:name="_Toc521413214"/>
      <w:bookmarkStart w:id="279" w:name="_Toc521413321"/>
      <w:bookmarkStart w:id="280" w:name="_Toc521413382"/>
      <w:bookmarkStart w:id="281" w:name="_Toc521413645"/>
      <w:bookmarkStart w:id="282" w:name="_Toc521413729"/>
      <w:bookmarkStart w:id="283" w:name="_Toc521413790"/>
      <w:bookmarkStart w:id="284" w:name="_Toc521413843"/>
      <w:bookmarkStart w:id="285" w:name="_Toc521413896"/>
      <w:bookmarkStart w:id="286" w:name="_Toc521413949"/>
      <w:bookmarkStart w:id="287" w:name="_Toc521587087"/>
      <w:bookmarkStart w:id="288" w:name="_Toc522536892"/>
      <w:bookmarkStart w:id="289" w:name="_Toc522537045"/>
      <w:bookmarkStart w:id="290" w:name="_Toc522537658"/>
      <w:bookmarkStart w:id="291" w:name="_Toc522543213"/>
      <w:bookmarkStart w:id="292" w:name="_Toc522617717"/>
      <w:bookmarkStart w:id="293" w:name="_Toc522804376"/>
      <w:bookmarkStart w:id="294" w:name="_Toc522807644"/>
      <w:bookmarkStart w:id="295" w:name="_Toc522807828"/>
      <w:bookmarkStart w:id="296" w:name="_Toc522810888"/>
      <w:bookmarkStart w:id="297" w:name="_Toc522892714"/>
      <w:bookmarkStart w:id="298" w:name="_Toc522892774"/>
      <w:bookmarkStart w:id="299" w:name="_Toc522892835"/>
      <w:bookmarkStart w:id="300" w:name="_Toc523749843"/>
      <w:bookmarkStart w:id="301" w:name="_Toc523821192"/>
      <w:bookmarkStart w:id="302" w:name="_Toc523821723"/>
      <w:bookmarkStart w:id="303" w:name="_Toc525830934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</w:p>
    <w:p w14:paraId="4D2D6BAB" w14:textId="77777777" w:rsidR="00CF7D3D" w:rsidRPr="00CF7D3D" w:rsidRDefault="00CF7D3D" w:rsidP="003B4145">
      <w:pPr>
        <w:pStyle w:val="PargrafodaLista"/>
        <w:keepNext/>
        <w:numPr>
          <w:ilvl w:val="0"/>
          <w:numId w:val="6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304" w:name="_Toc521413215"/>
      <w:bookmarkStart w:id="305" w:name="_Toc521413322"/>
      <w:bookmarkStart w:id="306" w:name="_Toc521413383"/>
      <w:bookmarkStart w:id="307" w:name="_Toc521413646"/>
      <w:bookmarkStart w:id="308" w:name="_Toc521413730"/>
      <w:bookmarkStart w:id="309" w:name="_Toc521413791"/>
      <w:bookmarkStart w:id="310" w:name="_Toc521413844"/>
      <w:bookmarkStart w:id="311" w:name="_Toc521413897"/>
      <w:bookmarkStart w:id="312" w:name="_Toc521413950"/>
      <w:bookmarkStart w:id="313" w:name="_Toc521587088"/>
      <w:bookmarkStart w:id="314" w:name="_Toc522536893"/>
      <w:bookmarkStart w:id="315" w:name="_Toc522537046"/>
      <w:bookmarkStart w:id="316" w:name="_Toc522537659"/>
      <w:bookmarkStart w:id="317" w:name="_Toc522543214"/>
      <w:bookmarkStart w:id="318" w:name="_Toc522617718"/>
      <w:bookmarkStart w:id="319" w:name="_Toc522804377"/>
      <w:bookmarkStart w:id="320" w:name="_Toc522807645"/>
      <w:bookmarkStart w:id="321" w:name="_Toc522807829"/>
      <w:bookmarkStart w:id="322" w:name="_Toc522810889"/>
      <w:bookmarkStart w:id="323" w:name="_Toc522892715"/>
      <w:bookmarkStart w:id="324" w:name="_Toc522892775"/>
      <w:bookmarkStart w:id="325" w:name="_Toc522892836"/>
      <w:bookmarkStart w:id="326" w:name="_Toc523749844"/>
      <w:bookmarkStart w:id="327" w:name="_Toc523821193"/>
      <w:bookmarkStart w:id="328" w:name="_Toc523821724"/>
      <w:bookmarkStart w:id="329" w:name="_Toc525830935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</w:p>
    <w:p w14:paraId="4D2D6BAC" w14:textId="77777777" w:rsidR="00CF7D3D" w:rsidRPr="00CF7D3D" w:rsidRDefault="00CF7D3D" w:rsidP="003B4145">
      <w:pPr>
        <w:pStyle w:val="PargrafodaLista"/>
        <w:keepNext/>
        <w:numPr>
          <w:ilvl w:val="1"/>
          <w:numId w:val="6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330" w:name="_Toc521413216"/>
      <w:bookmarkStart w:id="331" w:name="_Toc521413323"/>
      <w:bookmarkStart w:id="332" w:name="_Toc521413384"/>
      <w:bookmarkStart w:id="333" w:name="_Toc521413647"/>
      <w:bookmarkStart w:id="334" w:name="_Toc521413731"/>
      <w:bookmarkStart w:id="335" w:name="_Toc521413792"/>
      <w:bookmarkStart w:id="336" w:name="_Toc521413845"/>
      <w:bookmarkStart w:id="337" w:name="_Toc521413898"/>
      <w:bookmarkStart w:id="338" w:name="_Toc521413951"/>
      <w:bookmarkStart w:id="339" w:name="_Toc521587089"/>
      <w:bookmarkStart w:id="340" w:name="_Toc522536894"/>
      <w:bookmarkStart w:id="341" w:name="_Toc522537047"/>
      <w:bookmarkStart w:id="342" w:name="_Toc522537660"/>
      <w:bookmarkStart w:id="343" w:name="_Toc522543215"/>
      <w:bookmarkStart w:id="344" w:name="_Toc522617719"/>
      <w:bookmarkStart w:id="345" w:name="_Toc522804378"/>
      <w:bookmarkStart w:id="346" w:name="_Toc522807646"/>
      <w:bookmarkStart w:id="347" w:name="_Toc522807830"/>
      <w:bookmarkStart w:id="348" w:name="_Toc522810890"/>
      <w:bookmarkStart w:id="349" w:name="_Toc522892716"/>
      <w:bookmarkStart w:id="350" w:name="_Toc522892776"/>
      <w:bookmarkStart w:id="351" w:name="_Toc522892837"/>
      <w:bookmarkStart w:id="352" w:name="_Toc523749845"/>
      <w:bookmarkStart w:id="353" w:name="_Toc523821194"/>
      <w:bookmarkStart w:id="354" w:name="_Toc523821725"/>
      <w:bookmarkStart w:id="355" w:name="_Toc525830936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</w:p>
    <w:p w14:paraId="4D2D6BAD" w14:textId="77777777" w:rsidR="00E73E08" w:rsidRDefault="00E73E08" w:rsidP="000D7B97">
      <w:pPr>
        <w:pStyle w:val="Ttulo1"/>
        <w:numPr>
          <w:ilvl w:val="2"/>
          <w:numId w:val="2"/>
        </w:numPr>
        <w:spacing w:after="240"/>
        <w:ind w:left="1134"/>
        <w:rPr>
          <w:rFonts w:eastAsia="Arial"/>
        </w:rPr>
      </w:pPr>
      <w:bookmarkStart w:id="356" w:name="_Toc525830937"/>
      <w:r>
        <w:rPr>
          <w:rFonts w:eastAsia="Arial"/>
        </w:rPr>
        <w:t>Desempenho</w:t>
      </w:r>
      <w:bookmarkEnd w:id="356"/>
    </w:p>
    <w:p w14:paraId="4D2D6BAE" w14:textId="77777777" w:rsidR="00040562" w:rsidRDefault="00E73E08" w:rsidP="00040562">
      <w:pPr>
        <w:spacing w:line="358" w:lineRule="auto"/>
        <w:ind w:left="426" w:firstLine="708"/>
        <w:jc w:val="both"/>
        <w:rPr>
          <w:rFonts w:ascii="Arial" w:eastAsia="Arial" w:hAnsi="Arial"/>
          <w:sz w:val="24"/>
        </w:rPr>
      </w:pPr>
      <w:r w:rsidRPr="00E73E08">
        <w:rPr>
          <w:rFonts w:ascii="Arial" w:eastAsia="Arial" w:hAnsi="Arial"/>
          <w:sz w:val="24"/>
        </w:rPr>
        <w:t xml:space="preserve">O </w:t>
      </w:r>
      <w:r w:rsidR="000466E9">
        <w:rPr>
          <w:rFonts w:ascii="Arial" w:eastAsia="Arial" w:hAnsi="Arial"/>
          <w:b/>
          <w:sz w:val="24"/>
        </w:rPr>
        <w:t>Í</w:t>
      </w:r>
      <w:r w:rsidRPr="00E73E08">
        <w:rPr>
          <w:rFonts w:ascii="Arial" w:eastAsia="Arial" w:hAnsi="Arial"/>
          <w:b/>
          <w:sz w:val="24"/>
        </w:rPr>
        <w:t xml:space="preserve">ndice de </w:t>
      </w:r>
      <w:r>
        <w:rPr>
          <w:rFonts w:ascii="Arial" w:eastAsia="Arial" w:hAnsi="Arial"/>
          <w:b/>
          <w:sz w:val="24"/>
        </w:rPr>
        <w:t>Desempenho</w:t>
      </w:r>
      <w:r w:rsidR="003B4145">
        <w:rPr>
          <w:rFonts w:ascii="Arial" w:eastAsia="Arial" w:hAnsi="Arial"/>
          <w:b/>
          <w:sz w:val="24"/>
        </w:rPr>
        <w:t xml:space="preserve"> das Contas em </w:t>
      </w:r>
      <w:r w:rsidR="00BA4554">
        <w:rPr>
          <w:rFonts w:ascii="Arial" w:eastAsia="Arial" w:hAnsi="Arial"/>
          <w:b/>
          <w:sz w:val="24"/>
        </w:rPr>
        <w:t>Finanças</w:t>
      </w:r>
      <w:r w:rsidR="003B4145">
        <w:rPr>
          <w:rFonts w:ascii="Arial" w:eastAsia="Arial" w:hAnsi="Arial"/>
          <w:b/>
          <w:sz w:val="24"/>
        </w:rPr>
        <w:t xml:space="preserve"> (ID</w:t>
      </w:r>
      <w:r w:rsidRPr="00E73E08">
        <w:rPr>
          <w:rFonts w:ascii="Arial" w:eastAsia="Arial" w:hAnsi="Arial"/>
          <w:b/>
          <w:sz w:val="24"/>
        </w:rPr>
        <w:t>C</w:t>
      </w:r>
      <w:r w:rsidR="00BA4554">
        <w:rPr>
          <w:rFonts w:ascii="Arial" w:eastAsia="Arial" w:hAnsi="Arial"/>
          <w:b/>
          <w:sz w:val="24"/>
        </w:rPr>
        <w:t>F</w:t>
      </w:r>
      <w:r w:rsidRPr="00E73E08">
        <w:rPr>
          <w:rFonts w:ascii="Arial" w:eastAsia="Arial" w:hAnsi="Arial"/>
          <w:b/>
          <w:sz w:val="24"/>
        </w:rPr>
        <w:t>)</w:t>
      </w:r>
      <w:r w:rsidRPr="00E73E08">
        <w:rPr>
          <w:rFonts w:ascii="Arial" w:eastAsia="Arial" w:hAnsi="Arial"/>
          <w:sz w:val="24"/>
        </w:rPr>
        <w:t xml:space="preserve"> mede o </w:t>
      </w:r>
      <w:r>
        <w:rPr>
          <w:rFonts w:ascii="Arial" w:eastAsia="Arial" w:hAnsi="Arial"/>
          <w:sz w:val="24"/>
        </w:rPr>
        <w:t>desempenho</w:t>
      </w:r>
      <w:r w:rsidRPr="00E73E08">
        <w:rPr>
          <w:rFonts w:ascii="Arial" w:eastAsia="Arial" w:hAnsi="Arial"/>
          <w:sz w:val="24"/>
        </w:rPr>
        <w:t xml:space="preserve"> da gestão financeira por meio da análise da </w:t>
      </w:r>
      <w:r w:rsidR="00040562" w:rsidRPr="00040562">
        <w:rPr>
          <w:rFonts w:ascii="Arial" w:eastAsia="Arial" w:hAnsi="Arial"/>
          <w:sz w:val="24"/>
        </w:rPr>
        <w:t>execução orçamentária e financeira, restrita as fontes não vinculadas a programas, convênios, operações de c</w:t>
      </w:r>
      <w:r w:rsidR="00040562">
        <w:rPr>
          <w:rFonts w:ascii="Arial" w:eastAsia="Arial" w:hAnsi="Arial"/>
          <w:sz w:val="24"/>
        </w:rPr>
        <w:t xml:space="preserve">réditos e RPPS (fontes livres). </w:t>
      </w:r>
      <w:r w:rsidR="00040562" w:rsidRPr="00040562">
        <w:rPr>
          <w:rFonts w:ascii="Arial" w:eastAsia="Arial" w:hAnsi="Arial"/>
          <w:sz w:val="24"/>
        </w:rPr>
        <w:t>Para o cálculo foram consideradas todas as fontes de recursos</w:t>
      </w:r>
      <w:r w:rsidR="00040562">
        <w:rPr>
          <w:rFonts w:ascii="Arial" w:eastAsia="Arial" w:hAnsi="Arial"/>
          <w:sz w:val="24"/>
        </w:rPr>
        <w:t xml:space="preserve">, chegando </w:t>
      </w:r>
      <w:r w:rsidR="0088300E">
        <w:rPr>
          <w:rFonts w:ascii="Arial" w:eastAsia="Arial" w:hAnsi="Arial"/>
          <w:sz w:val="24"/>
        </w:rPr>
        <w:t>à</w:t>
      </w:r>
      <w:r w:rsidR="00040562">
        <w:rPr>
          <w:rFonts w:ascii="Arial" w:eastAsia="Arial" w:hAnsi="Arial"/>
          <w:sz w:val="24"/>
        </w:rPr>
        <w:t xml:space="preserve"> seguinte </w:t>
      </w:r>
      <w:r w:rsidR="00B27D78">
        <w:rPr>
          <w:rFonts w:ascii="Arial" w:eastAsia="Arial" w:hAnsi="Arial"/>
          <w:sz w:val="24"/>
        </w:rPr>
        <w:t>tabela que sintetiza o resultado financeiro</w:t>
      </w:r>
      <w:r w:rsidR="00040562">
        <w:rPr>
          <w:rFonts w:ascii="Arial" w:eastAsia="Arial" w:hAnsi="Arial"/>
          <w:sz w:val="24"/>
        </w:rPr>
        <w:t>:</w:t>
      </w:r>
    </w:p>
    <w:tbl>
      <w:tblPr>
        <w:tblStyle w:val="TabeladeGrade4-nfase4"/>
        <w:tblW w:w="7792" w:type="dxa"/>
        <w:jc w:val="center"/>
        <w:tblLook w:val="04A0" w:firstRow="1" w:lastRow="0" w:firstColumn="1" w:lastColumn="0" w:noHBand="0" w:noVBand="1"/>
      </w:tblPr>
      <w:tblGrid>
        <w:gridCol w:w="1289"/>
        <w:gridCol w:w="1967"/>
        <w:gridCol w:w="2551"/>
        <w:gridCol w:w="1985"/>
      </w:tblGrid>
      <w:tr w:rsidR="00E644AB" w:rsidRPr="00040562" w14:paraId="4D2D6BB3" w14:textId="77777777" w:rsidTr="00B2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noWrap/>
            <w:vAlign w:val="center"/>
            <w:hideMark/>
          </w:tcPr>
          <w:p w14:paraId="4D2D6BAF" w14:textId="77777777" w:rsidR="00E644AB" w:rsidRPr="001354E3" w:rsidRDefault="001354E3" w:rsidP="00040562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Cs w:val="0"/>
                <w:color w:val="000000" w:themeColor="text1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967" w:type="dxa"/>
            <w:noWrap/>
            <w:vAlign w:val="center"/>
            <w:hideMark/>
          </w:tcPr>
          <w:p w14:paraId="4D2D6BB0" w14:textId="77777777" w:rsidR="00E644AB" w:rsidRPr="001354E3" w:rsidRDefault="001354E3" w:rsidP="0004056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Cs w:val="0"/>
                <w:color w:val="000000" w:themeColor="text1"/>
                <w:sz w:val="24"/>
                <w:szCs w:val="24"/>
                <w:lang w:eastAsia="pt-BR"/>
              </w:rPr>
              <w:t>ATIVO LÍQUIDO (SUPERÁVIT)</w:t>
            </w:r>
          </w:p>
        </w:tc>
        <w:tc>
          <w:tcPr>
            <w:tcW w:w="2551" w:type="dxa"/>
            <w:noWrap/>
            <w:vAlign w:val="center"/>
            <w:hideMark/>
          </w:tcPr>
          <w:p w14:paraId="4D2D6BB1" w14:textId="77777777" w:rsidR="00E644AB" w:rsidRPr="001354E3" w:rsidRDefault="001354E3" w:rsidP="0004056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Cs w:val="0"/>
                <w:color w:val="000000" w:themeColor="text1"/>
                <w:sz w:val="24"/>
                <w:szCs w:val="24"/>
                <w:lang w:eastAsia="pt-BR"/>
              </w:rPr>
              <w:t>PASSIVO DESCOBERTO (DÉFICIT)</w:t>
            </w:r>
          </w:p>
        </w:tc>
        <w:tc>
          <w:tcPr>
            <w:tcW w:w="1985" w:type="dxa"/>
            <w:vAlign w:val="center"/>
          </w:tcPr>
          <w:p w14:paraId="4D2D6BB2" w14:textId="77777777" w:rsidR="00E644AB" w:rsidRPr="001354E3" w:rsidRDefault="00E644AB" w:rsidP="0004056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  <w:color w:val="000000" w:themeColor="text1"/>
                <w:sz w:val="24"/>
                <w:szCs w:val="24"/>
                <w:lang w:eastAsia="pt-BR"/>
              </w:rPr>
            </w:pPr>
            <w:r w:rsidRPr="001354E3">
              <w:rPr>
                <w:rFonts w:eastAsia="Times New Roman"/>
                <w:bCs w:val="0"/>
                <w:color w:val="000000" w:themeColor="text1"/>
                <w:sz w:val="24"/>
                <w:szCs w:val="24"/>
                <w:lang w:eastAsia="pt-BR"/>
              </w:rPr>
              <w:t>Resultado</w:t>
            </w:r>
            <w:r w:rsidR="000466E9" w:rsidRPr="001354E3">
              <w:rPr>
                <w:rFonts w:eastAsia="Times New Roman"/>
                <w:bCs w:val="0"/>
                <w:color w:val="000000" w:themeColor="text1"/>
                <w:sz w:val="24"/>
                <w:szCs w:val="24"/>
                <w:lang w:eastAsia="pt-BR"/>
              </w:rPr>
              <w:t xml:space="preserve"> IDCF</w:t>
            </w:r>
          </w:p>
        </w:tc>
      </w:tr>
      <w:tr w:rsidR="00E644AB" w:rsidRPr="00040562" w14:paraId="4D2D6BB8" w14:textId="77777777" w:rsidTr="00B2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noWrap/>
            <w:vAlign w:val="center"/>
            <w:hideMark/>
          </w:tcPr>
          <w:p w14:paraId="4D2D6BB4" w14:textId="66C6EEF0" w:rsidR="00E644AB" w:rsidRPr="001354E3" w:rsidRDefault="00E644AB" w:rsidP="000405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354E3">
              <w:rPr>
                <w:rFonts w:eastAsia="Times New Roman"/>
                <w:sz w:val="24"/>
                <w:szCs w:val="24"/>
                <w:lang w:eastAsia="pt-BR"/>
              </w:rPr>
              <w:t>201</w:t>
            </w:r>
            <w:r w:rsidR="00E21A24">
              <w:rPr>
                <w:rFonts w:eastAsia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967" w:type="dxa"/>
            <w:noWrap/>
            <w:vAlign w:val="center"/>
            <w:hideMark/>
          </w:tcPr>
          <w:p w14:paraId="4D2D6BB5" w14:textId="77777777" w:rsidR="00E644AB" w:rsidRPr="001354E3" w:rsidRDefault="00E644AB" w:rsidP="0004056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50.011,37 </w:t>
            </w:r>
          </w:p>
        </w:tc>
        <w:tc>
          <w:tcPr>
            <w:tcW w:w="2551" w:type="dxa"/>
            <w:noWrap/>
            <w:vAlign w:val="center"/>
            <w:hideMark/>
          </w:tcPr>
          <w:p w14:paraId="4D2D6BB6" w14:textId="77777777" w:rsidR="00E644AB" w:rsidRPr="001354E3" w:rsidRDefault="00E644AB" w:rsidP="000405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    -   </w:t>
            </w:r>
          </w:p>
        </w:tc>
        <w:tc>
          <w:tcPr>
            <w:tcW w:w="1985" w:type="dxa"/>
            <w:vAlign w:val="center"/>
          </w:tcPr>
          <w:p w14:paraId="4D2D6BB7" w14:textId="77777777" w:rsidR="00E644AB" w:rsidRPr="001354E3" w:rsidRDefault="00E644AB" w:rsidP="00E644A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70AD47" w:themeColor="accent6"/>
                <w:sz w:val="24"/>
                <w:szCs w:val="24"/>
                <w:lang w:eastAsia="pt-BR"/>
              </w:rPr>
            </w:pPr>
            <w:r w:rsidRPr="001354E3">
              <w:rPr>
                <w:rFonts w:eastAsia="Times New Roman"/>
                <w:b/>
                <w:color w:val="70AD47" w:themeColor="accent6"/>
                <w:sz w:val="24"/>
                <w:szCs w:val="24"/>
                <w:lang w:eastAsia="pt-BR"/>
              </w:rPr>
              <w:t>POSITIVO</w:t>
            </w:r>
          </w:p>
        </w:tc>
      </w:tr>
      <w:tr w:rsidR="00E644AB" w:rsidRPr="00040562" w14:paraId="4D2D6BBD" w14:textId="77777777" w:rsidTr="00B27D78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noWrap/>
            <w:vAlign w:val="center"/>
            <w:hideMark/>
          </w:tcPr>
          <w:p w14:paraId="4D2D6BB9" w14:textId="61205663" w:rsidR="00E644AB" w:rsidRPr="001354E3" w:rsidRDefault="00E644AB" w:rsidP="000405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354E3">
              <w:rPr>
                <w:rFonts w:eastAsia="Times New Roman"/>
                <w:sz w:val="24"/>
                <w:szCs w:val="24"/>
                <w:lang w:eastAsia="pt-BR"/>
              </w:rPr>
              <w:t>201</w:t>
            </w:r>
            <w:r w:rsidR="00E21A24">
              <w:rPr>
                <w:rFonts w:eastAsia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967" w:type="dxa"/>
            <w:noWrap/>
            <w:vAlign w:val="center"/>
            <w:hideMark/>
          </w:tcPr>
          <w:p w14:paraId="4D2D6BBA" w14:textId="77777777" w:rsidR="00E644AB" w:rsidRPr="001354E3" w:rsidRDefault="00E644AB" w:rsidP="00040562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651.602,28 </w:t>
            </w:r>
          </w:p>
        </w:tc>
        <w:tc>
          <w:tcPr>
            <w:tcW w:w="2551" w:type="dxa"/>
            <w:noWrap/>
            <w:vAlign w:val="center"/>
            <w:hideMark/>
          </w:tcPr>
          <w:p w14:paraId="4D2D6BBB" w14:textId="77777777" w:rsidR="00E644AB" w:rsidRPr="001354E3" w:rsidRDefault="00E644AB" w:rsidP="000405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    -   </w:t>
            </w:r>
          </w:p>
        </w:tc>
        <w:tc>
          <w:tcPr>
            <w:tcW w:w="1985" w:type="dxa"/>
            <w:vAlign w:val="center"/>
          </w:tcPr>
          <w:p w14:paraId="4D2D6BBC" w14:textId="77777777" w:rsidR="00E644AB" w:rsidRPr="001354E3" w:rsidRDefault="00E644AB" w:rsidP="00E644A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70AD47" w:themeColor="accent6"/>
                <w:sz w:val="24"/>
                <w:szCs w:val="24"/>
                <w:lang w:eastAsia="pt-BR"/>
              </w:rPr>
            </w:pPr>
            <w:r w:rsidRPr="001354E3">
              <w:rPr>
                <w:rFonts w:eastAsia="Times New Roman"/>
                <w:b/>
                <w:color w:val="70AD47" w:themeColor="accent6"/>
                <w:sz w:val="24"/>
                <w:szCs w:val="24"/>
                <w:lang w:eastAsia="pt-BR"/>
              </w:rPr>
              <w:t>POSITIVO</w:t>
            </w:r>
          </w:p>
        </w:tc>
      </w:tr>
      <w:tr w:rsidR="00E644AB" w:rsidRPr="00040562" w14:paraId="4D2D6BC2" w14:textId="77777777" w:rsidTr="00B2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noWrap/>
            <w:vAlign w:val="center"/>
            <w:hideMark/>
          </w:tcPr>
          <w:p w14:paraId="4D2D6BBE" w14:textId="6088164B" w:rsidR="00E644AB" w:rsidRPr="001354E3" w:rsidRDefault="00E644AB" w:rsidP="000405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1354E3">
              <w:rPr>
                <w:rFonts w:eastAsia="Times New Roman"/>
                <w:sz w:val="24"/>
                <w:szCs w:val="24"/>
                <w:lang w:eastAsia="pt-BR"/>
              </w:rPr>
              <w:t>201</w:t>
            </w:r>
            <w:r w:rsidR="00E21A24">
              <w:rPr>
                <w:rFonts w:eastAsia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967" w:type="dxa"/>
            <w:noWrap/>
            <w:vAlign w:val="center"/>
            <w:hideMark/>
          </w:tcPr>
          <w:p w14:paraId="4D2D6BBF" w14:textId="77777777" w:rsidR="00E644AB" w:rsidRPr="001354E3" w:rsidRDefault="00E644AB" w:rsidP="000405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    -   </w:t>
            </w:r>
          </w:p>
        </w:tc>
        <w:tc>
          <w:tcPr>
            <w:tcW w:w="2551" w:type="dxa"/>
            <w:noWrap/>
            <w:vAlign w:val="center"/>
            <w:hideMark/>
          </w:tcPr>
          <w:p w14:paraId="4D2D6BC0" w14:textId="77777777" w:rsidR="00E644AB" w:rsidRPr="001354E3" w:rsidRDefault="00E644AB" w:rsidP="00040562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1354E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- 272.804,00 </w:t>
            </w:r>
          </w:p>
        </w:tc>
        <w:tc>
          <w:tcPr>
            <w:tcW w:w="1985" w:type="dxa"/>
            <w:vAlign w:val="center"/>
          </w:tcPr>
          <w:p w14:paraId="4D2D6BC1" w14:textId="77777777" w:rsidR="00E644AB" w:rsidRPr="001354E3" w:rsidRDefault="00E644AB" w:rsidP="00E644A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FF0000"/>
                <w:sz w:val="24"/>
                <w:szCs w:val="24"/>
                <w:lang w:eastAsia="pt-BR"/>
              </w:rPr>
            </w:pPr>
            <w:r w:rsidRPr="001354E3">
              <w:rPr>
                <w:rFonts w:eastAsia="Times New Roman"/>
                <w:b/>
                <w:color w:val="FF0000"/>
                <w:sz w:val="24"/>
                <w:szCs w:val="24"/>
                <w:lang w:eastAsia="pt-BR"/>
              </w:rPr>
              <w:t>NEGATIVO</w:t>
            </w:r>
          </w:p>
        </w:tc>
      </w:tr>
    </w:tbl>
    <w:p w14:paraId="4D2D6BC3" w14:textId="77777777" w:rsidR="006A398D" w:rsidRDefault="006A398D" w:rsidP="006A398D">
      <w:pPr>
        <w:spacing w:before="240" w:line="358" w:lineRule="auto"/>
        <w:ind w:left="425" w:firstLine="709"/>
        <w:jc w:val="both"/>
        <w:rPr>
          <w:rFonts w:ascii="Arial" w:eastAsia="Arial" w:hAnsi="Arial"/>
          <w:sz w:val="24"/>
        </w:rPr>
      </w:pPr>
      <w:r w:rsidRPr="006A398D">
        <w:rPr>
          <w:rFonts w:ascii="Arial" w:eastAsia="Arial" w:hAnsi="Arial"/>
          <w:sz w:val="24"/>
        </w:rPr>
        <w:lastRenderedPageBreak/>
        <w:t xml:space="preserve">Isso significa que o Município de </w:t>
      </w:r>
      <w:r w:rsidR="00EB1B72">
        <w:rPr>
          <w:rFonts w:ascii="Arial" w:eastAsia="Arial" w:hAnsi="Arial"/>
          <w:sz w:val="24"/>
        </w:rPr>
        <w:t>Boneco</w:t>
      </w:r>
      <w:r w:rsidRPr="006A398D">
        <w:rPr>
          <w:rFonts w:ascii="Arial" w:eastAsia="Arial" w:hAnsi="Arial"/>
          <w:sz w:val="24"/>
        </w:rPr>
        <w:t xml:space="preserve"> encerrou o exercício com um montante de obrigações exigíveis superior às suas disponibilidades financeiras, consumindo, inclusive, as disponibilidades acumuladas até o final</w:t>
      </w:r>
      <w:r w:rsidR="00C65A95">
        <w:rPr>
          <w:rFonts w:ascii="Arial" w:eastAsia="Arial" w:hAnsi="Arial"/>
          <w:sz w:val="24"/>
        </w:rPr>
        <w:t xml:space="preserve"> de</w:t>
      </w:r>
      <w:r w:rsidRPr="006A398D">
        <w:rPr>
          <w:rFonts w:ascii="Arial" w:eastAsia="Arial" w:hAnsi="Arial"/>
          <w:sz w:val="24"/>
        </w:rPr>
        <w:t xml:space="preserve"> 2016.</w:t>
      </w:r>
      <w:r>
        <w:rPr>
          <w:rFonts w:ascii="Arial" w:eastAsia="Arial" w:hAnsi="Arial"/>
          <w:sz w:val="24"/>
        </w:rPr>
        <w:t xml:space="preserve"> </w:t>
      </w:r>
    </w:p>
    <w:p w14:paraId="4D2D6BC4" w14:textId="77777777" w:rsidR="006A398D" w:rsidRDefault="006A398D" w:rsidP="006A398D">
      <w:pPr>
        <w:spacing w:before="240" w:line="358" w:lineRule="auto"/>
        <w:ind w:left="425" w:firstLine="709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Assim, resta evidenciado que o desempenho do Município de </w:t>
      </w:r>
      <w:r w:rsidR="00EB1B72">
        <w:rPr>
          <w:rFonts w:ascii="Arial" w:eastAsia="Arial" w:hAnsi="Arial"/>
          <w:sz w:val="24"/>
        </w:rPr>
        <w:t>Boneco</w:t>
      </w:r>
      <w:r>
        <w:rPr>
          <w:rFonts w:ascii="Arial" w:eastAsia="Arial" w:hAnsi="Arial"/>
          <w:sz w:val="24"/>
        </w:rPr>
        <w:t xml:space="preserve"> na</w:t>
      </w:r>
      <w:r w:rsidRPr="00E73E08">
        <w:rPr>
          <w:rFonts w:ascii="Arial" w:eastAsia="Arial" w:hAnsi="Arial"/>
          <w:sz w:val="24"/>
        </w:rPr>
        <w:t xml:space="preserve"> área </w:t>
      </w:r>
      <w:r>
        <w:rPr>
          <w:rFonts w:ascii="Arial" w:eastAsia="Arial" w:hAnsi="Arial"/>
          <w:sz w:val="24"/>
        </w:rPr>
        <w:t xml:space="preserve">financeira e orçamentária é </w:t>
      </w:r>
      <w:r>
        <w:rPr>
          <w:rFonts w:ascii="Arial" w:eastAsia="Arial" w:hAnsi="Arial"/>
          <w:b/>
          <w:sz w:val="24"/>
        </w:rPr>
        <w:t>deficitário</w:t>
      </w:r>
      <w:r w:rsidR="00C65A95">
        <w:rPr>
          <w:rFonts w:ascii="Arial" w:eastAsia="Arial" w:hAnsi="Arial"/>
          <w:b/>
          <w:sz w:val="24"/>
        </w:rPr>
        <w:t xml:space="preserve"> (insuficiente)</w:t>
      </w:r>
      <w:r w:rsidRPr="00E73E08">
        <w:rPr>
          <w:rFonts w:ascii="Arial" w:eastAsia="Arial" w:hAnsi="Arial"/>
          <w:sz w:val="24"/>
        </w:rPr>
        <w:t>.</w:t>
      </w:r>
    </w:p>
    <w:p w14:paraId="4D2D6BC5" w14:textId="77777777" w:rsidR="00A909B7" w:rsidRPr="00E73E08" w:rsidRDefault="00A909B7" w:rsidP="00A909B7">
      <w:pPr>
        <w:spacing w:before="240" w:line="358" w:lineRule="auto"/>
        <w:ind w:left="425" w:firstLine="709"/>
        <w:jc w:val="both"/>
        <w:rPr>
          <w:rFonts w:ascii="Arial" w:eastAsia="Arial" w:hAnsi="Arial"/>
          <w:sz w:val="24"/>
        </w:rPr>
      </w:pPr>
    </w:p>
    <w:p w14:paraId="4D2D6BC6" w14:textId="77777777" w:rsidR="000C7191" w:rsidRPr="000C7191" w:rsidRDefault="000C7191" w:rsidP="003B4145">
      <w:pPr>
        <w:pStyle w:val="PargrafodaLista"/>
        <w:keepNext/>
        <w:numPr>
          <w:ilvl w:val="1"/>
          <w:numId w:val="2"/>
        </w:numPr>
        <w:spacing w:before="240" w:after="24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357" w:name="_Toc521413218"/>
      <w:bookmarkStart w:id="358" w:name="_Toc521413325"/>
      <w:bookmarkStart w:id="359" w:name="_Toc521413386"/>
      <w:bookmarkStart w:id="360" w:name="_Toc521413649"/>
      <w:bookmarkStart w:id="361" w:name="_Toc521413733"/>
      <w:bookmarkStart w:id="362" w:name="_Toc521413794"/>
      <w:bookmarkStart w:id="363" w:name="_Toc521413847"/>
      <w:bookmarkStart w:id="364" w:name="_Toc521413900"/>
      <w:bookmarkStart w:id="365" w:name="_Toc521413953"/>
      <w:bookmarkStart w:id="366" w:name="_Toc521587091"/>
      <w:bookmarkStart w:id="367" w:name="_Toc522536896"/>
      <w:bookmarkStart w:id="368" w:name="_Toc522537049"/>
      <w:bookmarkStart w:id="369" w:name="_Toc522537662"/>
      <w:bookmarkStart w:id="370" w:name="_Toc522543217"/>
      <w:bookmarkStart w:id="371" w:name="_Toc522617721"/>
      <w:bookmarkStart w:id="372" w:name="_Toc522804380"/>
      <w:bookmarkStart w:id="373" w:name="_Toc522807648"/>
      <w:bookmarkStart w:id="374" w:name="_Toc522807832"/>
      <w:bookmarkStart w:id="375" w:name="_Toc522810892"/>
      <w:bookmarkStart w:id="376" w:name="_Toc522892718"/>
      <w:bookmarkStart w:id="377" w:name="_Toc522892778"/>
      <w:bookmarkStart w:id="378" w:name="_Toc522892839"/>
      <w:bookmarkStart w:id="379" w:name="_Toc523749847"/>
      <w:bookmarkStart w:id="380" w:name="_Toc523821196"/>
      <w:bookmarkStart w:id="381" w:name="_Toc523821727"/>
      <w:bookmarkStart w:id="382" w:name="_Toc525830938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</w:p>
    <w:p w14:paraId="4D2D6BC7" w14:textId="77777777" w:rsidR="000C7191" w:rsidRPr="000C7191" w:rsidRDefault="000C7191" w:rsidP="003B4145">
      <w:pPr>
        <w:pStyle w:val="PargrafodaLista"/>
        <w:keepNext/>
        <w:numPr>
          <w:ilvl w:val="1"/>
          <w:numId w:val="2"/>
        </w:numPr>
        <w:spacing w:before="240" w:after="24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383" w:name="_Toc521413326"/>
      <w:bookmarkStart w:id="384" w:name="_Toc521413387"/>
      <w:bookmarkStart w:id="385" w:name="_Toc521413650"/>
      <w:bookmarkStart w:id="386" w:name="_Toc521413734"/>
      <w:bookmarkStart w:id="387" w:name="_Toc521413795"/>
      <w:bookmarkStart w:id="388" w:name="_Toc521413848"/>
      <w:bookmarkStart w:id="389" w:name="_Toc521413901"/>
      <w:bookmarkStart w:id="390" w:name="_Toc521413954"/>
      <w:bookmarkStart w:id="391" w:name="_Toc521587092"/>
      <w:bookmarkStart w:id="392" w:name="_Toc522536897"/>
      <w:bookmarkStart w:id="393" w:name="_Toc522537050"/>
      <w:bookmarkStart w:id="394" w:name="_Toc522537663"/>
      <w:bookmarkStart w:id="395" w:name="_Toc522543218"/>
      <w:bookmarkStart w:id="396" w:name="_Toc522617722"/>
      <w:bookmarkStart w:id="397" w:name="_Toc522804381"/>
      <w:bookmarkStart w:id="398" w:name="_Toc522807649"/>
      <w:bookmarkStart w:id="399" w:name="_Toc522807833"/>
      <w:bookmarkStart w:id="400" w:name="_Toc522810893"/>
      <w:bookmarkStart w:id="401" w:name="_Toc522892719"/>
      <w:bookmarkStart w:id="402" w:name="_Toc522892779"/>
      <w:bookmarkStart w:id="403" w:name="_Toc522892840"/>
      <w:bookmarkStart w:id="404" w:name="_Toc523749848"/>
      <w:bookmarkStart w:id="405" w:name="_Toc523821197"/>
      <w:bookmarkStart w:id="406" w:name="_Toc523821728"/>
      <w:bookmarkStart w:id="407" w:name="_Toc525830939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</w:p>
    <w:p w14:paraId="4D2D6BC8" w14:textId="77777777" w:rsidR="000D7B97" w:rsidRPr="000D7B97" w:rsidRDefault="000D7B97" w:rsidP="000D7B97">
      <w:pPr>
        <w:pStyle w:val="PargrafodaLista"/>
        <w:keepNext/>
        <w:numPr>
          <w:ilvl w:val="0"/>
          <w:numId w:val="35"/>
        </w:numPr>
        <w:spacing w:before="240" w:after="24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408" w:name="_Toc523821729"/>
      <w:bookmarkStart w:id="409" w:name="_Toc525830940"/>
      <w:bookmarkEnd w:id="408"/>
      <w:bookmarkEnd w:id="409"/>
    </w:p>
    <w:p w14:paraId="4D2D6BC9" w14:textId="77777777" w:rsidR="000D7B97" w:rsidRPr="000D7B97" w:rsidRDefault="000D7B97" w:rsidP="000D7B97">
      <w:pPr>
        <w:pStyle w:val="PargrafodaLista"/>
        <w:keepNext/>
        <w:numPr>
          <w:ilvl w:val="2"/>
          <w:numId w:val="35"/>
        </w:numPr>
        <w:spacing w:before="240" w:after="24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410" w:name="_Toc523821730"/>
      <w:bookmarkStart w:id="411" w:name="_Toc525830941"/>
      <w:bookmarkEnd w:id="410"/>
      <w:bookmarkEnd w:id="411"/>
    </w:p>
    <w:p w14:paraId="4D2D6BCA" w14:textId="77777777" w:rsidR="00B97644" w:rsidRDefault="00B97644" w:rsidP="000D7B97">
      <w:pPr>
        <w:pStyle w:val="Ttulo1"/>
        <w:numPr>
          <w:ilvl w:val="2"/>
          <w:numId w:val="35"/>
        </w:numPr>
        <w:spacing w:after="240"/>
        <w:ind w:left="993"/>
        <w:rPr>
          <w:rFonts w:eastAsia="Arial"/>
        </w:rPr>
      </w:pPr>
      <w:bookmarkStart w:id="412" w:name="_Toc525830942"/>
      <w:r>
        <w:rPr>
          <w:rFonts w:eastAsia="Arial"/>
        </w:rPr>
        <w:t>Análise</w:t>
      </w:r>
      <w:bookmarkEnd w:id="412"/>
    </w:p>
    <w:p w14:paraId="4D2D6BCB" w14:textId="77777777" w:rsidR="00B97644" w:rsidRDefault="002A1A32" w:rsidP="00B97644">
      <w:pPr>
        <w:spacing w:line="358" w:lineRule="auto"/>
        <w:ind w:left="284" w:firstLine="841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O</w:t>
      </w:r>
      <w:r w:rsidR="00B97644">
        <w:rPr>
          <w:rFonts w:ascii="Arial" w:eastAsia="Arial" w:hAnsi="Arial"/>
          <w:sz w:val="24"/>
        </w:rPr>
        <w:t xml:space="preserve"> Município de </w:t>
      </w:r>
      <w:r w:rsidR="00EB1B72">
        <w:rPr>
          <w:rFonts w:ascii="Arial" w:eastAsia="Arial" w:hAnsi="Arial"/>
          <w:sz w:val="24"/>
        </w:rPr>
        <w:t>Boneco</w:t>
      </w:r>
      <w:r w:rsidR="00B97644">
        <w:rPr>
          <w:rFonts w:ascii="Arial" w:eastAsia="Arial" w:hAnsi="Arial"/>
          <w:sz w:val="24"/>
        </w:rPr>
        <w:t xml:space="preserve"> atingiu os seguintes resultados no tocante à área de gestão fiscal:</w:t>
      </w:r>
    </w:p>
    <w:p w14:paraId="4D2D6BCC" w14:textId="77777777" w:rsidR="00CF7D3D" w:rsidRPr="00CF7D3D" w:rsidRDefault="00CF7D3D" w:rsidP="003B4145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 w:rsidRPr="00CF7D3D">
        <w:rPr>
          <w:rFonts w:ascii="Arial" w:eastAsia="Arial" w:hAnsi="Arial"/>
          <w:sz w:val="24"/>
        </w:rPr>
        <w:t xml:space="preserve">O Município </w:t>
      </w:r>
      <w:r w:rsidR="00084C09" w:rsidRPr="00084C09">
        <w:rPr>
          <w:rFonts w:ascii="Arial" w:eastAsia="Arial" w:hAnsi="Arial"/>
          <w:b/>
          <w:sz w:val="24"/>
        </w:rPr>
        <w:t>não</w:t>
      </w:r>
      <w:r w:rsidR="00084C09">
        <w:rPr>
          <w:rFonts w:ascii="Arial" w:eastAsia="Arial" w:hAnsi="Arial"/>
          <w:sz w:val="24"/>
        </w:rPr>
        <w:t xml:space="preserve"> </w:t>
      </w:r>
      <w:r w:rsidRPr="00CF7D3D">
        <w:rPr>
          <w:rFonts w:ascii="Arial" w:eastAsia="Arial" w:hAnsi="Arial"/>
          <w:b/>
          <w:sz w:val="24"/>
        </w:rPr>
        <w:t>cumpriu</w:t>
      </w:r>
      <w:r w:rsidRPr="00CF7D3D">
        <w:rPr>
          <w:rFonts w:ascii="Arial" w:eastAsia="Arial" w:hAnsi="Arial"/>
          <w:sz w:val="24"/>
        </w:rPr>
        <w:t xml:space="preserve"> as exigências legais de gestão fiscal, financeira e patrimonial estabelecidas para o exercício</w:t>
      </w:r>
      <w:r>
        <w:rPr>
          <w:rFonts w:ascii="Arial" w:eastAsia="Arial" w:hAnsi="Arial"/>
          <w:sz w:val="24"/>
        </w:rPr>
        <w:t>;</w:t>
      </w:r>
    </w:p>
    <w:p w14:paraId="4D2D6BCD" w14:textId="77777777" w:rsidR="0088300E" w:rsidRDefault="0088300E" w:rsidP="0088300E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 w:rsidRPr="00CF7D3D">
        <w:rPr>
          <w:rFonts w:ascii="Arial" w:eastAsia="Arial" w:hAnsi="Arial"/>
          <w:sz w:val="24"/>
        </w:rPr>
        <w:t xml:space="preserve">Obteve </w:t>
      </w:r>
      <w:r>
        <w:rPr>
          <w:rFonts w:ascii="Arial" w:eastAsia="Arial" w:hAnsi="Arial"/>
          <w:b/>
          <w:sz w:val="24"/>
        </w:rPr>
        <w:t>ICCF</w:t>
      </w:r>
      <w:r w:rsidRPr="00CF7D3D">
        <w:rPr>
          <w:rFonts w:ascii="Arial" w:eastAsia="Arial" w:hAnsi="Arial"/>
          <w:sz w:val="24"/>
        </w:rPr>
        <w:t xml:space="preserve"> de </w:t>
      </w:r>
      <w:r>
        <w:rPr>
          <w:rFonts w:ascii="Arial" w:eastAsia="Arial" w:hAnsi="Arial"/>
          <w:sz w:val="24"/>
        </w:rPr>
        <w:t>0,750</w:t>
      </w:r>
      <w:r w:rsidRPr="00CF7D3D">
        <w:rPr>
          <w:rFonts w:ascii="Arial" w:eastAsia="Arial" w:hAnsi="Arial"/>
          <w:sz w:val="24"/>
        </w:rPr>
        <w:t xml:space="preserve">, ou seja, </w:t>
      </w:r>
      <w:r>
        <w:rPr>
          <w:rFonts w:ascii="Arial" w:eastAsia="Arial" w:hAnsi="Arial"/>
          <w:b/>
          <w:sz w:val="24"/>
        </w:rPr>
        <w:t>superior</w:t>
      </w:r>
      <w:r w:rsidRPr="00CF7D3D">
        <w:rPr>
          <w:rFonts w:ascii="Arial" w:eastAsia="Arial" w:hAnsi="Arial"/>
          <w:sz w:val="24"/>
        </w:rPr>
        <w:t xml:space="preserve"> à nota de corte estabelecida para a instituição de controles e processos na área de gestão fiscal de 0,6.</w:t>
      </w:r>
    </w:p>
    <w:p w14:paraId="4D2D6BCE" w14:textId="77777777" w:rsidR="00CF7D3D" w:rsidRDefault="00CF7D3D" w:rsidP="003B4145">
      <w:pPr>
        <w:numPr>
          <w:ilvl w:val="0"/>
          <w:numId w:val="1"/>
        </w:numPr>
        <w:spacing w:line="358" w:lineRule="auto"/>
        <w:jc w:val="both"/>
        <w:rPr>
          <w:rFonts w:ascii="Arial" w:eastAsia="Arial" w:hAnsi="Arial"/>
          <w:sz w:val="24"/>
        </w:rPr>
      </w:pPr>
      <w:r w:rsidRPr="00CF7D3D">
        <w:rPr>
          <w:rFonts w:ascii="Arial" w:eastAsia="Arial" w:hAnsi="Arial"/>
          <w:sz w:val="24"/>
        </w:rPr>
        <w:t xml:space="preserve">Obteve </w:t>
      </w:r>
      <w:r w:rsidR="00BA4554">
        <w:rPr>
          <w:rFonts w:ascii="Arial" w:eastAsia="Arial" w:hAnsi="Arial"/>
          <w:b/>
          <w:sz w:val="24"/>
        </w:rPr>
        <w:t>IDCF</w:t>
      </w:r>
      <w:r w:rsidR="0041072D">
        <w:rPr>
          <w:rFonts w:ascii="Arial" w:eastAsia="Arial" w:hAnsi="Arial"/>
          <w:sz w:val="24"/>
        </w:rPr>
        <w:t xml:space="preserve"> </w:t>
      </w:r>
      <w:r w:rsidR="00C65A95">
        <w:rPr>
          <w:rFonts w:ascii="Arial" w:eastAsia="Arial" w:hAnsi="Arial"/>
          <w:b/>
          <w:sz w:val="24"/>
        </w:rPr>
        <w:t>insuficiente</w:t>
      </w:r>
      <w:r>
        <w:rPr>
          <w:rFonts w:ascii="Arial" w:eastAsia="Arial" w:hAnsi="Arial"/>
          <w:sz w:val="24"/>
        </w:rPr>
        <w:t xml:space="preserve"> para o desempenho da área de gestão fiscal, financeira </w:t>
      </w:r>
      <w:r w:rsidR="0041072D">
        <w:rPr>
          <w:rFonts w:ascii="Arial" w:eastAsia="Arial" w:hAnsi="Arial"/>
          <w:sz w:val="24"/>
        </w:rPr>
        <w:t>orçamentária;</w:t>
      </w:r>
      <w:r>
        <w:rPr>
          <w:rFonts w:ascii="Arial" w:eastAsia="Arial" w:hAnsi="Arial"/>
          <w:sz w:val="24"/>
        </w:rPr>
        <w:t xml:space="preserve"> </w:t>
      </w:r>
    </w:p>
    <w:p w14:paraId="4D2D6BCF" w14:textId="35C5C697" w:rsidR="00ED2A0E" w:rsidRDefault="00ED2A0E" w:rsidP="00ED2A0E">
      <w:pPr>
        <w:pStyle w:val="PargrafodaLista"/>
        <w:spacing w:line="358" w:lineRule="auto"/>
        <w:ind w:left="284" w:firstLine="85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Na área de </w:t>
      </w:r>
      <w:r>
        <w:rPr>
          <w:rFonts w:ascii="Arial" w:eastAsia="Arial" w:hAnsi="Arial"/>
          <w:b/>
          <w:sz w:val="24"/>
        </w:rPr>
        <w:t>finanças</w:t>
      </w:r>
      <w:r>
        <w:rPr>
          <w:rFonts w:ascii="Arial" w:eastAsia="Arial" w:hAnsi="Arial"/>
          <w:sz w:val="24"/>
        </w:rPr>
        <w:t>, não houve</w:t>
      </w:r>
      <w:r w:rsidRPr="00391D88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o atendimento de limites e disposições normativas; </w:t>
      </w:r>
      <w:r w:rsidR="0088300E">
        <w:rPr>
          <w:rFonts w:ascii="Arial" w:eastAsia="Arial" w:hAnsi="Arial"/>
          <w:sz w:val="24"/>
        </w:rPr>
        <w:t xml:space="preserve">resultado </w:t>
      </w:r>
      <w:r w:rsidR="0088300E">
        <w:rPr>
          <w:rFonts w:ascii="Arial" w:eastAsia="Arial" w:hAnsi="Arial"/>
          <w:b/>
          <w:sz w:val="24"/>
        </w:rPr>
        <w:t xml:space="preserve">satisfatório </w:t>
      </w:r>
      <w:r w:rsidR="0088300E" w:rsidRPr="00CF7D3D">
        <w:rPr>
          <w:rFonts w:ascii="Arial" w:eastAsia="Arial" w:hAnsi="Arial"/>
          <w:sz w:val="24"/>
        </w:rPr>
        <w:t xml:space="preserve">em </w:t>
      </w:r>
      <w:r w:rsidR="0088300E">
        <w:rPr>
          <w:rFonts w:ascii="Arial" w:eastAsia="Arial" w:hAnsi="Arial"/>
          <w:sz w:val="24"/>
        </w:rPr>
        <w:t xml:space="preserve">controles e processos; e </w:t>
      </w:r>
      <w:r w:rsidR="00C65A95">
        <w:rPr>
          <w:rFonts w:ascii="Arial" w:eastAsia="Arial" w:hAnsi="Arial"/>
          <w:sz w:val="24"/>
        </w:rPr>
        <w:t xml:space="preserve">resultado </w:t>
      </w:r>
      <w:r w:rsidR="00C65A95" w:rsidRPr="00C65A95">
        <w:rPr>
          <w:rFonts w:ascii="Arial" w:eastAsia="Arial" w:hAnsi="Arial"/>
          <w:b/>
          <w:sz w:val="24"/>
        </w:rPr>
        <w:t>insuficiente</w:t>
      </w:r>
      <w:r w:rsidR="00C65A95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em desempenho, resultando no conceito “C”.</w:t>
      </w:r>
    </w:p>
    <w:p w14:paraId="4D2D6BD0" w14:textId="77777777" w:rsidR="002474F1" w:rsidRPr="000F4D6D" w:rsidRDefault="002474F1" w:rsidP="00ED2A0E">
      <w:pPr>
        <w:pStyle w:val="PargrafodaLista"/>
        <w:spacing w:line="358" w:lineRule="auto"/>
        <w:ind w:left="284" w:firstLine="850"/>
        <w:jc w:val="both"/>
        <w:rPr>
          <w:rFonts w:ascii="Arial" w:eastAsia="Arial" w:hAnsi="Arial"/>
          <w:sz w:val="18"/>
        </w:rPr>
      </w:pPr>
    </w:p>
    <w:p w14:paraId="4D2D6BD1" w14:textId="77777777" w:rsidR="00E23EDA" w:rsidRPr="00E9649A" w:rsidRDefault="00ED2A0E" w:rsidP="00ED2A0E">
      <w:pPr>
        <w:spacing w:line="358" w:lineRule="auto"/>
        <w:ind w:left="15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noProof/>
          <w:sz w:val="24"/>
        </w:rPr>
        <w:drawing>
          <wp:inline distT="0" distB="0" distL="0" distR="0" wp14:anchorId="4D2D6C49" wp14:editId="4D2D6C4A">
            <wp:extent cx="4500748" cy="1472540"/>
            <wp:effectExtent l="0" t="0" r="0" b="0"/>
            <wp:docPr id="23" name="Diagrama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14:paraId="4D2D6BD2" w14:textId="77777777" w:rsidR="00AF0DA4" w:rsidRDefault="004C0CC3" w:rsidP="00EE49D3">
      <w:pPr>
        <w:pStyle w:val="Ttulo1"/>
        <w:pageBreakBefore/>
        <w:numPr>
          <w:ilvl w:val="0"/>
          <w:numId w:val="35"/>
        </w:numPr>
        <w:spacing w:after="240"/>
        <w:ind w:left="284" w:firstLine="142"/>
        <w:rPr>
          <w:rFonts w:eastAsia="Arial"/>
        </w:rPr>
      </w:pPr>
      <w:bookmarkStart w:id="413" w:name="_Toc525830943"/>
      <w:r>
        <w:rPr>
          <w:rFonts w:eastAsia="Arial"/>
        </w:rPr>
        <w:lastRenderedPageBreak/>
        <w:t>MONITORAMENTOS</w:t>
      </w:r>
      <w:bookmarkEnd w:id="413"/>
    </w:p>
    <w:p w14:paraId="4D2D6BD3" w14:textId="77777777" w:rsidR="000938F9" w:rsidRDefault="000938F9" w:rsidP="0010049D">
      <w:pPr>
        <w:spacing w:line="360" w:lineRule="auto"/>
        <w:ind w:left="426" w:firstLine="708"/>
        <w:jc w:val="both"/>
        <w:rPr>
          <w:rFonts w:ascii="Arial" w:eastAsia="Arial" w:hAnsi="Arial"/>
          <w:sz w:val="24"/>
          <w:szCs w:val="20"/>
          <w:lang w:eastAsia="pt-BR"/>
        </w:rPr>
      </w:pPr>
      <w:r>
        <w:rPr>
          <w:rFonts w:ascii="Arial" w:eastAsia="Arial" w:hAnsi="Arial"/>
          <w:sz w:val="24"/>
        </w:rPr>
        <w:t xml:space="preserve">A situação das prestações de contas do Município de </w:t>
      </w:r>
      <w:r w:rsidR="00EB1B72">
        <w:rPr>
          <w:rFonts w:ascii="Arial" w:eastAsia="Arial" w:hAnsi="Arial"/>
          <w:sz w:val="24"/>
        </w:rPr>
        <w:t>Boneco</w:t>
      </w:r>
      <w:r>
        <w:rPr>
          <w:rFonts w:ascii="Arial" w:eastAsia="Arial" w:hAnsi="Arial"/>
          <w:sz w:val="24"/>
        </w:rPr>
        <w:t xml:space="preserve"> nos exercícios anteriores é a seguinte:</w:t>
      </w:r>
    </w:p>
    <w:tbl>
      <w:tblPr>
        <w:tblStyle w:val="TabeladeGrade4"/>
        <w:tblW w:w="0" w:type="auto"/>
        <w:jc w:val="center"/>
        <w:tblLook w:val="04A0" w:firstRow="1" w:lastRow="0" w:firstColumn="1" w:lastColumn="0" w:noHBand="0" w:noVBand="1"/>
      </w:tblPr>
      <w:tblGrid>
        <w:gridCol w:w="3073"/>
        <w:gridCol w:w="3745"/>
      </w:tblGrid>
      <w:tr w:rsidR="000938F9" w:rsidRPr="00B27D78" w14:paraId="4D2D6BD6" w14:textId="77777777" w:rsidTr="00B27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  <w:hideMark/>
          </w:tcPr>
          <w:p w14:paraId="4D2D6BD4" w14:textId="77777777" w:rsidR="000938F9" w:rsidRPr="00B27D78" w:rsidRDefault="00B27D78" w:rsidP="006C4F28">
            <w:pPr>
              <w:spacing w:after="0" w:line="0" w:lineRule="atLeast"/>
              <w:jc w:val="center"/>
              <w:rPr>
                <w:rFonts w:asciiTheme="minorHAnsi" w:eastAsia="Arial" w:hAnsiTheme="minorHAnsi" w:cstheme="minorHAnsi"/>
                <w:bCs w:val="0"/>
                <w:color w:val="FFFFFF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 w:val="0"/>
                <w:color w:val="FFFFFF"/>
                <w:sz w:val="24"/>
                <w:szCs w:val="24"/>
              </w:rPr>
              <w:t>ANO</w:t>
            </w:r>
          </w:p>
        </w:tc>
        <w:tc>
          <w:tcPr>
            <w:tcW w:w="3745" w:type="dxa"/>
            <w:vAlign w:val="center"/>
            <w:hideMark/>
          </w:tcPr>
          <w:p w14:paraId="4D2D6BD5" w14:textId="77777777" w:rsidR="000938F9" w:rsidRPr="00B27D78" w:rsidRDefault="00B27D78" w:rsidP="006C4F28">
            <w:pPr>
              <w:spacing w:after="0"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Cs w:val="0"/>
                <w:color w:val="FFFFFF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Cs w:val="0"/>
                <w:color w:val="FFFFFF"/>
                <w:sz w:val="24"/>
                <w:szCs w:val="24"/>
              </w:rPr>
              <w:t>SITUAÇÃO</w:t>
            </w:r>
          </w:p>
        </w:tc>
      </w:tr>
      <w:tr w:rsidR="000938F9" w:rsidRPr="00B27D78" w14:paraId="4D2D6BD9" w14:textId="77777777" w:rsidTr="00B2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  <w:hideMark/>
          </w:tcPr>
          <w:p w14:paraId="4D2D6BD7" w14:textId="0A4C6E88" w:rsidR="000938F9" w:rsidRPr="00B27D78" w:rsidRDefault="00E21A24" w:rsidP="006C4F28">
            <w:pPr>
              <w:spacing w:after="0" w:line="0" w:lineRule="atLeast"/>
              <w:jc w:val="center"/>
              <w:rPr>
                <w:rFonts w:asciiTheme="minorHAnsi" w:eastAsia="Arial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 w:val="0"/>
                <w:bCs w:val="0"/>
                <w:sz w:val="24"/>
                <w:szCs w:val="24"/>
              </w:rPr>
              <w:t>2016</w:t>
            </w:r>
          </w:p>
        </w:tc>
        <w:tc>
          <w:tcPr>
            <w:tcW w:w="3745" w:type="dxa"/>
            <w:vAlign w:val="center"/>
            <w:hideMark/>
          </w:tcPr>
          <w:p w14:paraId="4D2D6BD8" w14:textId="77777777" w:rsidR="000938F9" w:rsidRPr="00B27D78" w:rsidRDefault="00B11046" w:rsidP="006C4F28">
            <w:pPr>
              <w:spacing w:after="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27D78">
              <w:rPr>
                <w:rFonts w:asciiTheme="minorHAnsi" w:eastAsia="Arial" w:hAnsiTheme="minorHAnsi" w:cstheme="minorHAnsi"/>
                <w:sz w:val="24"/>
                <w:szCs w:val="24"/>
              </w:rPr>
              <w:t>Aprovada</w:t>
            </w:r>
          </w:p>
        </w:tc>
      </w:tr>
      <w:tr w:rsidR="000938F9" w:rsidRPr="00B27D78" w14:paraId="4D2D6BDC" w14:textId="77777777" w:rsidTr="00B27D78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  <w:hideMark/>
          </w:tcPr>
          <w:p w14:paraId="4D2D6BDA" w14:textId="74384AB4" w:rsidR="000938F9" w:rsidRPr="00B27D78" w:rsidRDefault="000938F9" w:rsidP="006C4F28">
            <w:pPr>
              <w:spacing w:after="0" w:line="0" w:lineRule="atLeast"/>
              <w:jc w:val="center"/>
              <w:rPr>
                <w:rFonts w:asciiTheme="minorHAnsi" w:eastAsia="Arial" w:hAnsiTheme="minorHAnsi" w:cstheme="minorHAnsi"/>
                <w:b w:val="0"/>
                <w:bCs w:val="0"/>
                <w:sz w:val="24"/>
                <w:szCs w:val="24"/>
              </w:rPr>
            </w:pPr>
            <w:r w:rsidRPr="00B27D78">
              <w:rPr>
                <w:rFonts w:asciiTheme="minorHAnsi" w:eastAsia="Arial" w:hAnsiTheme="minorHAnsi" w:cstheme="minorHAnsi"/>
                <w:b w:val="0"/>
                <w:bCs w:val="0"/>
                <w:sz w:val="24"/>
                <w:szCs w:val="24"/>
              </w:rPr>
              <w:t>201</w:t>
            </w:r>
            <w:r w:rsidR="00E21A24">
              <w:rPr>
                <w:rFonts w:asciiTheme="minorHAnsi" w:eastAsia="Arial" w:hAnsiTheme="minorHAnsi"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745" w:type="dxa"/>
            <w:vAlign w:val="center"/>
            <w:hideMark/>
          </w:tcPr>
          <w:p w14:paraId="4D2D6BDB" w14:textId="77777777" w:rsidR="000938F9" w:rsidRPr="00B27D78" w:rsidRDefault="00B11046" w:rsidP="006C4F28">
            <w:pPr>
              <w:spacing w:after="0"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27D78">
              <w:rPr>
                <w:rFonts w:asciiTheme="minorHAnsi" w:eastAsia="Arial" w:hAnsiTheme="minorHAnsi" w:cstheme="minorHAnsi"/>
                <w:sz w:val="24"/>
                <w:szCs w:val="24"/>
              </w:rPr>
              <w:t>Aprovada</w:t>
            </w:r>
          </w:p>
        </w:tc>
      </w:tr>
      <w:tr w:rsidR="000938F9" w:rsidRPr="00B27D78" w14:paraId="4D2D6BDF" w14:textId="77777777" w:rsidTr="00B27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3" w:type="dxa"/>
            <w:vAlign w:val="center"/>
            <w:hideMark/>
          </w:tcPr>
          <w:p w14:paraId="4D2D6BDD" w14:textId="6C40DA30" w:rsidR="000938F9" w:rsidRPr="00B27D78" w:rsidRDefault="000938F9" w:rsidP="006C4F28">
            <w:pPr>
              <w:spacing w:after="0" w:line="0" w:lineRule="atLeast"/>
              <w:jc w:val="center"/>
              <w:rPr>
                <w:rFonts w:asciiTheme="minorHAnsi" w:eastAsia="Arial" w:hAnsiTheme="minorHAnsi" w:cstheme="minorHAnsi"/>
                <w:b w:val="0"/>
                <w:bCs w:val="0"/>
                <w:sz w:val="24"/>
                <w:szCs w:val="24"/>
              </w:rPr>
            </w:pPr>
            <w:r w:rsidRPr="00B27D78">
              <w:rPr>
                <w:rFonts w:asciiTheme="minorHAnsi" w:eastAsia="Arial" w:hAnsiTheme="minorHAnsi" w:cstheme="minorHAnsi"/>
                <w:b w:val="0"/>
                <w:bCs w:val="0"/>
                <w:sz w:val="24"/>
                <w:szCs w:val="24"/>
              </w:rPr>
              <w:t>201</w:t>
            </w:r>
            <w:r w:rsidR="00E21A24">
              <w:rPr>
                <w:rFonts w:asciiTheme="minorHAnsi" w:eastAsia="Arial" w:hAnsiTheme="minorHAnsi" w:cs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745" w:type="dxa"/>
            <w:vAlign w:val="center"/>
            <w:hideMark/>
          </w:tcPr>
          <w:p w14:paraId="4D2D6BDE" w14:textId="77777777" w:rsidR="000938F9" w:rsidRPr="00B27D78" w:rsidRDefault="00B11046" w:rsidP="006C4F28">
            <w:pPr>
              <w:spacing w:after="0"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27D78">
              <w:rPr>
                <w:rFonts w:asciiTheme="minorHAnsi" w:eastAsia="Arial" w:hAnsiTheme="minorHAnsi" w:cstheme="minorHAnsi"/>
                <w:sz w:val="24"/>
                <w:szCs w:val="24"/>
              </w:rPr>
              <w:t>Desaprovada</w:t>
            </w:r>
          </w:p>
        </w:tc>
      </w:tr>
    </w:tbl>
    <w:p w14:paraId="4D2D6BE0" w14:textId="541274C8" w:rsidR="00B11046" w:rsidRPr="00B11046" w:rsidRDefault="00B11046" w:rsidP="00E644AB">
      <w:pPr>
        <w:spacing w:before="240" w:line="358" w:lineRule="auto"/>
        <w:ind w:left="284" w:firstLine="851"/>
        <w:jc w:val="both"/>
        <w:rPr>
          <w:rFonts w:ascii="Arial" w:eastAsia="Arial" w:hAnsi="Arial"/>
          <w:sz w:val="24"/>
        </w:rPr>
      </w:pPr>
      <w:r w:rsidRPr="00B11046">
        <w:rPr>
          <w:rFonts w:ascii="Arial" w:eastAsia="Arial" w:hAnsi="Arial"/>
          <w:sz w:val="24"/>
        </w:rPr>
        <w:t>Foram realizados os seguintes programas de monitorament</w:t>
      </w:r>
      <w:r w:rsidR="00E21A24">
        <w:rPr>
          <w:rFonts w:ascii="Arial" w:eastAsia="Arial" w:hAnsi="Arial"/>
          <w:sz w:val="24"/>
        </w:rPr>
        <w:t>os ao longo do exercício de 2019</w:t>
      </w:r>
      <w:r w:rsidRPr="00B11046">
        <w:rPr>
          <w:rFonts w:ascii="Arial" w:eastAsia="Arial" w:hAnsi="Arial"/>
          <w:sz w:val="24"/>
        </w:rPr>
        <w:t>:</w:t>
      </w:r>
    </w:p>
    <w:p w14:paraId="4D2D6BE1" w14:textId="77777777" w:rsidR="00B11046" w:rsidRPr="00B11046" w:rsidRDefault="00B11046" w:rsidP="00B11046">
      <w:pPr>
        <w:spacing w:line="358" w:lineRule="auto"/>
        <w:ind w:left="284" w:firstLine="850"/>
        <w:jc w:val="both"/>
        <w:rPr>
          <w:rFonts w:ascii="Arial" w:eastAsia="Arial" w:hAnsi="Arial"/>
          <w:sz w:val="24"/>
        </w:rPr>
      </w:pPr>
      <w:r w:rsidRPr="00B11046">
        <w:rPr>
          <w:rFonts w:ascii="Arial" w:eastAsia="Arial" w:hAnsi="Arial"/>
          <w:sz w:val="24"/>
        </w:rPr>
        <w:t xml:space="preserve">- Monitoramento na </w:t>
      </w:r>
      <w:r w:rsidRPr="00B70712">
        <w:rPr>
          <w:rFonts w:ascii="Arial" w:eastAsia="Arial" w:hAnsi="Arial"/>
          <w:b/>
          <w:sz w:val="24"/>
        </w:rPr>
        <w:t>Educação</w:t>
      </w:r>
      <w:r w:rsidR="00E644AB">
        <w:rPr>
          <w:rFonts w:ascii="Arial" w:eastAsia="Arial" w:hAnsi="Arial"/>
          <w:sz w:val="24"/>
        </w:rPr>
        <w:t>:</w:t>
      </w:r>
    </w:p>
    <w:p w14:paraId="4D2D6BE2" w14:textId="77777777" w:rsidR="00B11046" w:rsidRDefault="000D6E4E" w:rsidP="00B11046">
      <w:pPr>
        <w:spacing w:line="358" w:lineRule="auto"/>
        <w:ind w:left="284" w:firstLine="850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NÃO </w:t>
      </w:r>
      <w:r w:rsidR="00CF7D3D">
        <w:rPr>
          <w:rFonts w:ascii="Arial" w:eastAsia="Arial" w:hAnsi="Arial"/>
          <w:b/>
          <w:sz w:val="24"/>
        </w:rPr>
        <w:t>IMPLEMENTADO</w:t>
      </w:r>
      <w:r w:rsidR="00575B47">
        <w:rPr>
          <w:rFonts w:ascii="Arial" w:eastAsia="Arial" w:hAnsi="Arial"/>
          <w:b/>
          <w:sz w:val="24"/>
        </w:rPr>
        <w:t xml:space="preserve"> (35% das recomendações atendidas)</w:t>
      </w:r>
    </w:p>
    <w:p w14:paraId="4D2D6BE3" w14:textId="77777777" w:rsidR="00B11046" w:rsidRPr="00B11046" w:rsidRDefault="00B11046" w:rsidP="00B11046">
      <w:pPr>
        <w:spacing w:line="358" w:lineRule="auto"/>
        <w:ind w:left="284" w:firstLine="850"/>
        <w:jc w:val="both"/>
        <w:rPr>
          <w:rFonts w:ascii="Arial" w:eastAsia="Arial" w:hAnsi="Arial"/>
          <w:sz w:val="24"/>
        </w:rPr>
      </w:pPr>
      <w:r w:rsidRPr="00B11046">
        <w:rPr>
          <w:rFonts w:ascii="Arial" w:eastAsia="Arial" w:hAnsi="Arial"/>
          <w:sz w:val="24"/>
        </w:rPr>
        <w:t>- Monitoramento na</w:t>
      </w:r>
      <w:r w:rsidRPr="00B70712">
        <w:rPr>
          <w:rFonts w:ascii="Arial" w:eastAsia="Arial" w:hAnsi="Arial"/>
          <w:b/>
          <w:sz w:val="24"/>
        </w:rPr>
        <w:t xml:space="preserve"> Saúde</w:t>
      </w:r>
      <w:r w:rsidR="00E644AB">
        <w:rPr>
          <w:rFonts w:ascii="Arial" w:eastAsia="Arial" w:hAnsi="Arial"/>
          <w:sz w:val="24"/>
        </w:rPr>
        <w:t>:</w:t>
      </w:r>
    </w:p>
    <w:p w14:paraId="4D2D6BE4" w14:textId="77777777" w:rsidR="00B11046" w:rsidRDefault="00B11046" w:rsidP="00B11046">
      <w:pPr>
        <w:spacing w:line="358" w:lineRule="auto"/>
        <w:ind w:left="284" w:firstLine="850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IMPLE</w:t>
      </w:r>
      <w:r w:rsidR="000D6E4E">
        <w:rPr>
          <w:rFonts w:ascii="Arial" w:eastAsia="Arial" w:hAnsi="Arial"/>
          <w:b/>
          <w:sz w:val="24"/>
        </w:rPr>
        <w:t>MEN</w:t>
      </w:r>
      <w:r w:rsidR="00CF7D3D">
        <w:rPr>
          <w:rFonts w:ascii="Arial" w:eastAsia="Arial" w:hAnsi="Arial"/>
          <w:b/>
          <w:sz w:val="24"/>
        </w:rPr>
        <w:t>TADO</w:t>
      </w:r>
      <w:r w:rsidR="00575B47">
        <w:rPr>
          <w:rFonts w:ascii="Arial" w:eastAsia="Arial" w:hAnsi="Arial"/>
          <w:b/>
          <w:sz w:val="24"/>
        </w:rPr>
        <w:t xml:space="preserve"> (95% das recomendações atendidas)</w:t>
      </w:r>
    </w:p>
    <w:p w14:paraId="4D2D6BE5" w14:textId="77777777" w:rsidR="00CF7D3D" w:rsidRPr="00CF7D3D" w:rsidRDefault="00CF7D3D" w:rsidP="00CF7D3D">
      <w:pPr>
        <w:spacing w:line="358" w:lineRule="auto"/>
        <w:ind w:left="284" w:firstLine="85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- Monitoramento no </w:t>
      </w:r>
      <w:r w:rsidRPr="00CF7D3D">
        <w:rPr>
          <w:rFonts w:ascii="Arial" w:eastAsia="Arial" w:hAnsi="Arial"/>
          <w:b/>
          <w:sz w:val="24"/>
        </w:rPr>
        <w:t>Saneamento Básico</w:t>
      </w:r>
      <w:r w:rsidR="00E644AB">
        <w:rPr>
          <w:rFonts w:ascii="Arial" w:eastAsia="Arial" w:hAnsi="Arial"/>
          <w:sz w:val="24"/>
        </w:rPr>
        <w:t>:</w:t>
      </w:r>
    </w:p>
    <w:p w14:paraId="4D2D6BE6" w14:textId="77777777" w:rsidR="00CF7D3D" w:rsidRDefault="00CF7D3D" w:rsidP="00575B47">
      <w:pPr>
        <w:spacing w:line="358" w:lineRule="auto"/>
        <w:ind w:left="284" w:firstLine="850"/>
        <w:jc w:val="both"/>
        <w:rPr>
          <w:rFonts w:ascii="Arial" w:eastAsia="Arial" w:hAnsi="Arial"/>
          <w:b/>
          <w:sz w:val="24"/>
        </w:rPr>
      </w:pPr>
      <w:r w:rsidRPr="00CF7D3D">
        <w:rPr>
          <w:rFonts w:ascii="Arial" w:eastAsia="Arial" w:hAnsi="Arial"/>
          <w:b/>
          <w:sz w:val="24"/>
        </w:rPr>
        <w:t>IMPLEMEN</w:t>
      </w:r>
      <w:r>
        <w:rPr>
          <w:rFonts w:ascii="Arial" w:eastAsia="Arial" w:hAnsi="Arial"/>
          <w:b/>
          <w:sz w:val="24"/>
        </w:rPr>
        <w:t>TADO</w:t>
      </w:r>
      <w:r w:rsidR="00575B47">
        <w:rPr>
          <w:rFonts w:ascii="Arial" w:eastAsia="Arial" w:hAnsi="Arial"/>
          <w:b/>
          <w:sz w:val="24"/>
        </w:rPr>
        <w:t xml:space="preserve"> (97% das recomendações atendidas)</w:t>
      </w:r>
    </w:p>
    <w:p w14:paraId="4D2D6BE7" w14:textId="77777777" w:rsidR="005633D3" w:rsidRPr="00CF7D3D" w:rsidRDefault="009A6E48" w:rsidP="005633D3">
      <w:pPr>
        <w:spacing w:line="358" w:lineRule="auto"/>
        <w:ind w:left="284" w:firstLine="85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- Monitoramento em </w:t>
      </w:r>
      <w:r w:rsidRPr="009A6E48">
        <w:rPr>
          <w:rFonts w:ascii="Arial" w:eastAsia="Arial" w:hAnsi="Arial"/>
          <w:b/>
          <w:sz w:val="24"/>
        </w:rPr>
        <w:t>Finanças</w:t>
      </w:r>
      <w:r w:rsidR="00E644AB">
        <w:rPr>
          <w:rFonts w:ascii="Arial" w:eastAsia="Arial" w:hAnsi="Arial"/>
          <w:sz w:val="24"/>
        </w:rPr>
        <w:t>:</w:t>
      </w:r>
    </w:p>
    <w:p w14:paraId="4D2D6BE8" w14:textId="77777777" w:rsidR="005633D3" w:rsidRDefault="005633D3" w:rsidP="00575B47">
      <w:pPr>
        <w:spacing w:line="358" w:lineRule="auto"/>
        <w:ind w:left="284" w:firstLine="850"/>
        <w:jc w:val="both"/>
        <w:rPr>
          <w:rFonts w:ascii="Arial" w:eastAsia="Arial" w:hAnsi="Arial"/>
          <w:b/>
          <w:sz w:val="24"/>
        </w:rPr>
      </w:pPr>
      <w:r w:rsidRPr="00CF7D3D">
        <w:rPr>
          <w:rFonts w:ascii="Arial" w:eastAsia="Arial" w:hAnsi="Arial"/>
          <w:b/>
          <w:sz w:val="24"/>
        </w:rPr>
        <w:t>IMPLEMEN</w:t>
      </w:r>
      <w:r>
        <w:rPr>
          <w:rFonts w:ascii="Arial" w:eastAsia="Arial" w:hAnsi="Arial"/>
          <w:b/>
          <w:sz w:val="24"/>
        </w:rPr>
        <w:t>TADO</w:t>
      </w:r>
      <w:r w:rsidR="00575B47">
        <w:rPr>
          <w:rFonts w:ascii="Arial" w:eastAsia="Arial" w:hAnsi="Arial"/>
          <w:b/>
          <w:sz w:val="24"/>
        </w:rPr>
        <w:t xml:space="preserve"> (92% das recomendações atendidas)</w:t>
      </w:r>
    </w:p>
    <w:p w14:paraId="4D2D6BE9" w14:textId="77777777" w:rsidR="00165D64" w:rsidRDefault="00165D64" w:rsidP="005633D3">
      <w:pPr>
        <w:spacing w:line="358" w:lineRule="auto"/>
        <w:ind w:left="284" w:firstLine="850"/>
        <w:jc w:val="both"/>
        <w:rPr>
          <w:rFonts w:ascii="Arial" w:eastAsia="Arial" w:hAnsi="Arial"/>
          <w:b/>
          <w:sz w:val="24"/>
        </w:rPr>
      </w:pPr>
    </w:p>
    <w:p w14:paraId="4D2D6BEA" w14:textId="77777777" w:rsidR="005633D3" w:rsidRPr="005633D3" w:rsidRDefault="005633D3" w:rsidP="00EE49D3">
      <w:pPr>
        <w:pStyle w:val="PargrafodaLista"/>
        <w:numPr>
          <w:ilvl w:val="0"/>
          <w:numId w:val="35"/>
        </w:numPr>
        <w:spacing w:line="358" w:lineRule="auto"/>
        <w:jc w:val="both"/>
        <w:rPr>
          <w:rFonts w:ascii="Arial" w:eastAsia="Arial" w:hAnsi="Arial"/>
          <w:vanish/>
          <w:sz w:val="24"/>
        </w:rPr>
      </w:pPr>
    </w:p>
    <w:p w14:paraId="4D2D6BEB" w14:textId="77777777" w:rsidR="005633D3" w:rsidRPr="005633D3" w:rsidRDefault="005633D3" w:rsidP="003B4145">
      <w:pPr>
        <w:pStyle w:val="PargrafodaLista"/>
        <w:keepNext/>
        <w:numPr>
          <w:ilvl w:val="0"/>
          <w:numId w:val="11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414" w:name="_Toc521587096"/>
      <w:bookmarkStart w:id="415" w:name="_Toc522536901"/>
      <w:bookmarkStart w:id="416" w:name="_Toc522537054"/>
      <w:bookmarkStart w:id="417" w:name="_Toc522537667"/>
      <w:bookmarkStart w:id="418" w:name="_Toc522543222"/>
      <w:bookmarkStart w:id="419" w:name="_Toc522617726"/>
      <w:bookmarkStart w:id="420" w:name="_Toc522804385"/>
      <w:bookmarkStart w:id="421" w:name="_Toc522807653"/>
      <w:bookmarkStart w:id="422" w:name="_Toc522807837"/>
      <w:bookmarkStart w:id="423" w:name="_Toc522810897"/>
      <w:bookmarkStart w:id="424" w:name="_Toc522892723"/>
      <w:bookmarkStart w:id="425" w:name="_Toc522892783"/>
      <w:bookmarkStart w:id="426" w:name="_Toc522892844"/>
      <w:bookmarkStart w:id="427" w:name="_Toc523749852"/>
      <w:bookmarkStart w:id="428" w:name="_Toc523821201"/>
      <w:bookmarkStart w:id="429" w:name="_Toc523821733"/>
      <w:bookmarkStart w:id="430" w:name="_Toc525830944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</w:p>
    <w:p w14:paraId="4D2D6BEC" w14:textId="77777777" w:rsidR="005633D3" w:rsidRPr="005633D3" w:rsidRDefault="005633D3" w:rsidP="003B4145">
      <w:pPr>
        <w:pStyle w:val="PargrafodaLista"/>
        <w:keepNext/>
        <w:numPr>
          <w:ilvl w:val="0"/>
          <w:numId w:val="11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431" w:name="_Toc521587097"/>
      <w:bookmarkStart w:id="432" w:name="_Toc522536902"/>
      <w:bookmarkStart w:id="433" w:name="_Toc522537055"/>
      <w:bookmarkStart w:id="434" w:name="_Toc522537668"/>
      <w:bookmarkStart w:id="435" w:name="_Toc522543223"/>
      <w:bookmarkStart w:id="436" w:name="_Toc522617727"/>
      <w:bookmarkStart w:id="437" w:name="_Toc522804386"/>
      <w:bookmarkStart w:id="438" w:name="_Toc522807654"/>
      <w:bookmarkStart w:id="439" w:name="_Toc522807838"/>
      <w:bookmarkStart w:id="440" w:name="_Toc522810898"/>
      <w:bookmarkStart w:id="441" w:name="_Toc522892724"/>
      <w:bookmarkStart w:id="442" w:name="_Toc522892784"/>
      <w:bookmarkStart w:id="443" w:name="_Toc522892845"/>
      <w:bookmarkStart w:id="444" w:name="_Toc523749853"/>
      <w:bookmarkStart w:id="445" w:name="_Toc523821202"/>
      <w:bookmarkStart w:id="446" w:name="_Toc523821734"/>
      <w:bookmarkStart w:id="447" w:name="_Toc525830945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</w:p>
    <w:p w14:paraId="4D2D6BED" w14:textId="77777777" w:rsidR="005633D3" w:rsidRPr="005633D3" w:rsidRDefault="005633D3" w:rsidP="003B4145">
      <w:pPr>
        <w:pStyle w:val="PargrafodaLista"/>
        <w:keepNext/>
        <w:numPr>
          <w:ilvl w:val="0"/>
          <w:numId w:val="11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448" w:name="_Toc521587098"/>
      <w:bookmarkStart w:id="449" w:name="_Toc522536903"/>
      <w:bookmarkStart w:id="450" w:name="_Toc522537056"/>
      <w:bookmarkStart w:id="451" w:name="_Toc522537669"/>
      <w:bookmarkStart w:id="452" w:name="_Toc522543224"/>
      <w:bookmarkStart w:id="453" w:name="_Toc522617728"/>
      <w:bookmarkStart w:id="454" w:name="_Toc522804387"/>
      <w:bookmarkStart w:id="455" w:name="_Toc522807655"/>
      <w:bookmarkStart w:id="456" w:name="_Toc522807839"/>
      <w:bookmarkStart w:id="457" w:name="_Toc522810899"/>
      <w:bookmarkStart w:id="458" w:name="_Toc522892725"/>
      <w:bookmarkStart w:id="459" w:name="_Toc522892785"/>
      <w:bookmarkStart w:id="460" w:name="_Toc522892846"/>
      <w:bookmarkStart w:id="461" w:name="_Toc523749854"/>
      <w:bookmarkStart w:id="462" w:name="_Toc523821203"/>
      <w:bookmarkStart w:id="463" w:name="_Toc523821735"/>
      <w:bookmarkStart w:id="464" w:name="_Toc525830946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</w:p>
    <w:p w14:paraId="4D2D6BEE" w14:textId="77777777" w:rsidR="005633D3" w:rsidRPr="005633D3" w:rsidRDefault="005633D3" w:rsidP="003B4145">
      <w:pPr>
        <w:pStyle w:val="PargrafodaLista"/>
        <w:keepNext/>
        <w:numPr>
          <w:ilvl w:val="0"/>
          <w:numId w:val="11"/>
        </w:numPr>
        <w:spacing w:before="240" w:after="60"/>
        <w:outlineLvl w:val="0"/>
        <w:rPr>
          <w:rFonts w:ascii="Arial" w:eastAsia="Arial" w:hAnsi="Arial"/>
          <w:b/>
          <w:bCs/>
          <w:vanish/>
          <w:kern w:val="32"/>
          <w:sz w:val="24"/>
          <w:szCs w:val="32"/>
        </w:rPr>
      </w:pPr>
      <w:bookmarkStart w:id="465" w:name="_Toc521587099"/>
      <w:bookmarkStart w:id="466" w:name="_Toc522536904"/>
      <w:bookmarkStart w:id="467" w:name="_Toc522537057"/>
      <w:bookmarkStart w:id="468" w:name="_Toc522537670"/>
      <w:bookmarkStart w:id="469" w:name="_Toc522543225"/>
      <w:bookmarkStart w:id="470" w:name="_Toc522617729"/>
      <w:bookmarkStart w:id="471" w:name="_Toc522804388"/>
      <w:bookmarkStart w:id="472" w:name="_Toc522807656"/>
      <w:bookmarkStart w:id="473" w:name="_Toc522807840"/>
      <w:bookmarkStart w:id="474" w:name="_Toc522810900"/>
      <w:bookmarkStart w:id="475" w:name="_Toc522892726"/>
      <w:bookmarkStart w:id="476" w:name="_Toc522892786"/>
      <w:bookmarkStart w:id="477" w:name="_Toc522892847"/>
      <w:bookmarkStart w:id="478" w:name="_Toc523749855"/>
      <w:bookmarkStart w:id="479" w:name="_Toc523821204"/>
      <w:bookmarkStart w:id="480" w:name="_Toc523821736"/>
      <w:bookmarkStart w:id="481" w:name="_Toc525830947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</w:p>
    <w:p w14:paraId="4D2D6BEF" w14:textId="77777777" w:rsidR="005633D3" w:rsidRDefault="005633D3" w:rsidP="000D7B97">
      <w:pPr>
        <w:pStyle w:val="Ttulo1"/>
        <w:numPr>
          <w:ilvl w:val="1"/>
          <w:numId w:val="36"/>
        </w:numPr>
        <w:ind w:left="709"/>
        <w:rPr>
          <w:rFonts w:eastAsia="Arial"/>
        </w:rPr>
      </w:pPr>
      <w:bookmarkStart w:id="482" w:name="_Toc525830948"/>
      <w:r w:rsidRPr="005633D3">
        <w:rPr>
          <w:rFonts w:eastAsia="Arial"/>
        </w:rPr>
        <w:t>Análise</w:t>
      </w:r>
      <w:bookmarkEnd w:id="482"/>
    </w:p>
    <w:p w14:paraId="4D2D6BF0" w14:textId="77777777" w:rsidR="005633D3" w:rsidRDefault="005633D3" w:rsidP="0010049D">
      <w:pPr>
        <w:spacing w:before="240" w:line="358" w:lineRule="auto"/>
        <w:ind w:left="284" w:firstLine="85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O Município de </w:t>
      </w:r>
      <w:r w:rsidR="00EB1B72">
        <w:rPr>
          <w:rFonts w:ascii="Arial" w:eastAsia="Arial" w:hAnsi="Arial"/>
          <w:sz w:val="24"/>
        </w:rPr>
        <w:t>Boneco</w:t>
      </w:r>
      <w:r>
        <w:rPr>
          <w:rFonts w:ascii="Arial" w:eastAsia="Arial" w:hAnsi="Arial"/>
          <w:sz w:val="24"/>
        </w:rPr>
        <w:t xml:space="preserve"> atingiu os seguintes resultados no tocante aos monitoramentos de fiscalizações:</w:t>
      </w:r>
    </w:p>
    <w:p w14:paraId="4D2D6BF1" w14:textId="77777777" w:rsidR="005633D3" w:rsidRDefault="005633D3" w:rsidP="003B4145">
      <w:pPr>
        <w:numPr>
          <w:ilvl w:val="0"/>
          <w:numId w:val="10"/>
        </w:numPr>
        <w:spacing w:line="358" w:lineRule="auto"/>
        <w:jc w:val="both"/>
        <w:rPr>
          <w:rFonts w:ascii="Arial" w:eastAsia="Arial" w:hAnsi="Arial"/>
          <w:sz w:val="24"/>
        </w:rPr>
      </w:pPr>
      <w:r w:rsidRPr="00CF7D3D">
        <w:rPr>
          <w:rFonts w:ascii="Arial" w:eastAsia="Arial" w:hAnsi="Arial"/>
          <w:sz w:val="24"/>
        </w:rPr>
        <w:t xml:space="preserve">O Município </w:t>
      </w:r>
      <w:r>
        <w:rPr>
          <w:rFonts w:ascii="Arial" w:eastAsia="Arial" w:hAnsi="Arial"/>
          <w:b/>
          <w:sz w:val="24"/>
        </w:rPr>
        <w:t xml:space="preserve">implementou </w:t>
      </w:r>
      <w:r>
        <w:rPr>
          <w:rFonts w:ascii="Arial" w:eastAsia="Arial" w:hAnsi="Arial"/>
          <w:sz w:val="24"/>
        </w:rPr>
        <w:t xml:space="preserve">os Programas de Monitoramento nas áreas de Saúde, Saneamento Básico e </w:t>
      </w:r>
      <w:r w:rsidR="00EF6534">
        <w:rPr>
          <w:rFonts w:ascii="Arial" w:eastAsia="Arial" w:hAnsi="Arial"/>
          <w:sz w:val="24"/>
        </w:rPr>
        <w:t>Finanças</w:t>
      </w:r>
      <w:r>
        <w:rPr>
          <w:rFonts w:ascii="Arial" w:eastAsia="Arial" w:hAnsi="Arial"/>
          <w:sz w:val="24"/>
        </w:rPr>
        <w:t xml:space="preserve">; e </w:t>
      </w:r>
      <w:r w:rsidRPr="005633D3">
        <w:rPr>
          <w:rFonts w:ascii="Arial" w:eastAsia="Arial" w:hAnsi="Arial"/>
          <w:b/>
          <w:sz w:val="24"/>
        </w:rPr>
        <w:t>não implementou</w:t>
      </w:r>
      <w:r>
        <w:rPr>
          <w:rFonts w:ascii="Arial" w:eastAsia="Arial" w:hAnsi="Arial"/>
          <w:sz w:val="24"/>
        </w:rPr>
        <w:t xml:space="preserve"> o Programa de Monitoramento na área de Educa</w:t>
      </w:r>
      <w:r w:rsidRPr="00B31483">
        <w:rPr>
          <w:rFonts w:ascii="Arial" w:eastAsia="Arial" w:hAnsi="Arial"/>
          <w:color w:val="000000" w:themeColor="text1"/>
          <w:sz w:val="24"/>
        </w:rPr>
        <w:t>ção</w:t>
      </w:r>
      <w:r w:rsidR="00EF6534" w:rsidRPr="00B31483">
        <w:rPr>
          <w:rFonts w:ascii="Arial" w:eastAsia="Arial" w:hAnsi="Arial"/>
          <w:color w:val="000000" w:themeColor="text1"/>
          <w:sz w:val="24"/>
        </w:rPr>
        <w:t xml:space="preserve">, </w:t>
      </w:r>
      <w:r w:rsidR="00B31483" w:rsidRPr="00B31483">
        <w:rPr>
          <w:rFonts w:ascii="Arial" w:eastAsia="Arial" w:hAnsi="Arial"/>
          <w:color w:val="000000" w:themeColor="text1"/>
          <w:sz w:val="24"/>
        </w:rPr>
        <w:t>permanecendo com</w:t>
      </w:r>
      <w:r w:rsidR="00EF6534" w:rsidRPr="00B31483">
        <w:rPr>
          <w:rFonts w:ascii="Arial" w:eastAsia="Arial" w:hAnsi="Arial"/>
          <w:color w:val="000000" w:themeColor="text1"/>
          <w:sz w:val="24"/>
        </w:rPr>
        <w:t xml:space="preserve"> desempenho </w:t>
      </w:r>
      <w:r w:rsidR="00B31483" w:rsidRPr="00B31483">
        <w:rPr>
          <w:rFonts w:ascii="Arial" w:eastAsia="Arial" w:hAnsi="Arial"/>
          <w:color w:val="000000" w:themeColor="text1"/>
          <w:sz w:val="24"/>
        </w:rPr>
        <w:t>social insuficiente</w:t>
      </w:r>
      <w:r w:rsidR="00B31483">
        <w:rPr>
          <w:rFonts w:ascii="Arial" w:eastAsia="Arial" w:hAnsi="Arial"/>
          <w:sz w:val="24"/>
        </w:rPr>
        <w:t xml:space="preserve"> nesta área</w:t>
      </w:r>
      <w:r>
        <w:rPr>
          <w:rFonts w:ascii="Arial" w:eastAsia="Arial" w:hAnsi="Arial"/>
          <w:sz w:val="24"/>
        </w:rPr>
        <w:t>.</w:t>
      </w:r>
    </w:p>
    <w:p w14:paraId="4D2D6BF2" w14:textId="77777777" w:rsidR="00165D64" w:rsidRPr="00CF7D3D" w:rsidRDefault="00165D64" w:rsidP="00165D64">
      <w:pPr>
        <w:spacing w:line="358" w:lineRule="auto"/>
        <w:jc w:val="both"/>
        <w:rPr>
          <w:rFonts w:ascii="Arial" w:eastAsia="Arial" w:hAnsi="Arial"/>
          <w:sz w:val="24"/>
        </w:rPr>
      </w:pPr>
    </w:p>
    <w:p w14:paraId="4D2D6BF3" w14:textId="77777777" w:rsidR="00C43D9A" w:rsidRDefault="00FE7ED2" w:rsidP="00EE49D3">
      <w:pPr>
        <w:pStyle w:val="Ttulo1"/>
        <w:numPr>
          <w:ilvl w:val="0"/>
          <w:numId w:val="36"/>
        </w:numPr>
        <w:ind w:left="851"/>
        <w:rPr>
          <w:rFonts w:eastAsia="Arial"/>
        </w:rPr>
      </w:pPr>
      <w:bookmarkStart w:id="483" w:name="_Toc525830949"/>
      <w:r>
        <w:rPr>
          <w:rFonts w:eastAsia="Arial"/>
        </w:rPr>
        <w:t>CONCLUSÃO</w:t>
      </w:r>
      <w:r w:rsidR="004C0CC3">
        <w:rPr>
          <w:rFonts w:eastAsia="Arial"/>
        </w:rPr>
        <w:t xml:space="preserve"> DA AVALIAÇÃO DAS CONTAS DE GOVERNO</w:t>
      </w:r>
      <w:bookmarkEnd w:id="483"/>
    </w:p>
    <w:p w14:paraId="4D2D6BF4" w14:textId="77777777" w:rsidR="008331B4" w:rsidRPr="008331B4" w:rsidRDefault="008331B4" w:rsidP="008331B4"/>
    <w:p w14:paraId="4D2D6BF5" w14:textId="77777777" w:rsidR="0043689F" w:rsidRDefault="00DE5B93" w:rsidP="00426B08">
      <w:pPr>
        <w:spacing w:line="358" w:lineRule="auto"/>
        <w:ind w:left="426" w:firstLine="70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 tabela</w:t>
      </w:r>
      <w:r w:rsidR="00D06521">
        <w:rPr>
          <w:rFonts w:ascii="Arial" w:eastAsia="Arial" w:hAnsi="Arial"/>
          <w:sz w:val="24"/>
        </w:rPr>
        <w:t xml:space="preserve"> </w:t>
      </w:r>
      <w:r w:rsidR="00E42B80">
        <w:rPr>
          <w:rFonts w:ascii="Arial" w:eastAsia="Arial" w:hAnsi="Arial"/>
          <w:sz w:val="24"/>
        </w:rPr>
        <w:t xml:space="preserve">a seguir </w:t>
      </w:r>
      <w:r>
        <w:rPr>
          <w:rFonts w:ascii="Arial" w:eastAsia="Arial" w:hAnsi="Arial"/>
          <w:sz w:val="24"/>
        </w:rPr>
        <w:t>apresenta</w:t>
      </w:r>
      <w:r w:rsidR="00E37630">
        <w:rPr>
          <w:rFonts w:ascii="Arial" w:eastAsia="Arial" w:hAnsi="Arial"/>
          <w:sz w:val="24"/>
        </w:rPr>
        <w:t xml:space="preserve"> as análises realizadas nestas Contas de Governo do Município de </w:t>
      </w:r>
      <w:r w:rsidR="00EB1B72">
        <w:rPr>
          <w:rFonts w:ascii="Arial" w:eastAsia="Arial" w:hAnsi="Arial"/>
          <w:sz w:val="24"/>
        </w:rPr>
        <w:t>Boneco</w:t>
      </w:r>
      <w:r w:rsidR="00E42B80">
        <w:rPr>
          <w:rFonts w:ascii="Arial" w:eastAsia="Arial" w:hAnsi="Arial"/>
          <w:sz w:val="24"/>
        </w:rPr>
        <w:t xml:space="preserve"> nas </w:t>
      </w:r>
      <w:r w:rsidR="00E37630">
        <w:rPr>
          <w:rFonts w:ascii="Arial" w:eastAsia="Arial" w:hAnsi="Arial"/>
          <w:sz w:val="24"/>
        </w:rPr>
        <w:t xml:space="preserve">quatro </w:t>
      </w:r>
      <w:r>
        <w:rPr>
          <w:rFonts w:ascii="Arial" w:eastAsia="Arial" w:hAnsi="Arial"/>
          <w:sz w:val="24"/>
        </w:rPr>
        <w:t>áreas e três dimensões avaliadas</w:t>
      </w:r>
      <w:r w:rsidR="00E42B80">
        <w:rPr>
          <w:rFonts w:ascii="Arial" w:eastAsia="Arial" w:hAnsi="Arial"/>
          <w:sz w:val="24"/>
        </w:rPr>
        <w:t>:</w:t>
      </w:r>
    </w:p>
    <w:tbl>
      <w:tblPr>
        <w:tblStyle w:val="TabeladeGrade5Escura-nfase3"/>
        <w:tblW w:w="8627" w:type="dxa"/>
        <w:tblInd w:w="421" w:type="dxa"/>
        <w:tblLook w:val="04A0" w:firstRow="1" w:lastRow="0" w:firstColumn="1" w:lastColumn="0" w:noHBand="0" w:noVBand="1"/>
      </w:tblPr>
      <w:tblGrid>
        <w:gridCol w:w="1818"/>
        <w:gridCol w:w="1843"/>
        <w:gridCol w:w="1985"/>
        <w:gridCol w:w="1598"/>
        <w:gridCol w:w="1383"/>
      </w:tblGrid>
      <w:tr w:rsidR="00DE5B93" w:rsidRPr="00DE5B93" w14:paraId="4D2D6BFB" w14:textId="77777777" w:rsidTr="00DE5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vAlign w:val="center"/>
            <w:hideMark/>
          </w:tcPr>
          <w:p w14:paraId="4D2D6BF6" w14:textId="77777777" w:rsidR="00DE5B93" w:rsidRPr="00DE5B93" w:rsidRDefault="00DE5B93" w:rsidP="00DE5B9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szCs w:val="24"/>
                <w:lang w:eastAsia="pt-BR"/>
              </w:rPr>
              <w:t>Área/Dimensão</w:t>
            </w:r>
          </w:p>
        </w:tc>
        <w:tc>
          <w:tcPr>
            <w:tcW w:w="1843" w:type="dxa"/>
            <w:vAlign w:val="center"/>
            <w:hideMark/>
          </w:tcPr>
          <w:p w14:paraId="4D2D6BF7" w14:textId="77777777" w:rsidR="00DE5B93" w:rsidRPr="00DE5B93" w:rsidRDefault="00DE5B93" w:rsidP="00DE5B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szCs w:val="24"/>
                <w:lang w:eastAsia="pt-BR"/>
              </w:rPr>
              <w:t>Normas, Planos e Limites</w:t>
            </w:r>
          </w:p>
        </w:tc>
        <w:tc>
          <w:tcPr>
            <w:tcW w:w="1985" w:type="dxa"/>
            <w:noWrap/>
            <w:vAlign w:val="center"/>
            <w:hideMark/>
          </w:tcPr>
          <w:p w14:paraId="4D2D6BF8" w14:textId="77777777" w:rsidR="00DE5B93" w:rsidRPr="00DE5B93" w:rsidRDefault="00DE5B93" w:rsidP="00DE5B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szCs w:val="24"/>
                <w:lang w:eastAsia="pt-BR"/>
              </w:rPr>
              <w:t>Controles</w:t>
            </w:r>
          </w:p>
        </w:tc>
        <w:tc>
          <w:tcPr>
            <w:tcW w:w="1598" w:type="dxa"/>
            <w:noWrap/>
            <w:vAlign w:val="center"/>
            <w:hideMark/>
          </w:tcPr>
          <w:p w14:paraId="4D2D6BF9" w14:textId="77777777" w:rsidR="00DE5B93" w:rsidRPr="00DE5B93" w:rsidRDefault="00DE5B93" w:rsidP="00DE5B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szCs w:val="24"/>
                <w:lang w:eastAsia="pt-BR"/>
              </w:rPr>
              <w:t>Desempenho</w:t>
            </w:r>
          </w:p>
        </w:tc>
        <w:tc>
          <w:tcPr>
            <w:tcW w:w="1383" w:type="dxa"/>
            <w:noWrap/>
            <w:vAlign w:val="center"/>
            <w:hideMark/>
          </w:tcPr>
          <w:p w14:paraId="4D2D6BFA" w14:textId="77777777" w:rsidR="00DE5B93" w:rsidRPr="00DE5B93" w:rsidRDefault="00DE5B93" w:rsidP="00DE5B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szCs w:val="24"/>
                <w:lang w:eastAsia="pt-BR"/>
              </w:rPr>
              <w:t>Conceito</w:t>
            </w:r>
          </w:p>
        </w:tc>
      </w:tr>
      <w:tr w:rsidR="00DE5B93" w:rsidRPr="00DE5B93" w14:paraId="4D2D6C01" w14:textId="77777777" w:rsidTr="00DE5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vAlign w:val="center"/>
            <w:hideMark/>
          </w:tcPr>
          <w:p w14:paraId="4D2D6BFC" w14:textId="77777777" w:rsidR="00DE5B93" w:rsidRPr="00DE5B93" w:rsidRDefault="00DE5B93" w:rsidP="00DE5B9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szCs w:val="24"/>
                <w:lang w:eastAsia="pt-BR"/>
              </w:rPr>
              <w:t>Educação</w:t>
            </w:r>
          </w:p>
        </w:tc>
        <w:tc>
          <w:tcPr>
            <w:tcW w:w="1843" w:type="dxa"/>
            <w:noWrap/>
            <w:vAlign w:val="center"/>
            <w:hideMark/>
          </w:tcPr>
          <w:p w14:paraId="4D2D6BFD" w14:textId="77777777" w:rsidR="00DE5B93" w:rsidRPr="00DE5B93" w:rsidRDefault="00DE5B93" w:rsidP="00DE5B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70AD47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b/>
                <w:bCs/>
                <w:color w:val="70AD47"/>
                <w:szCs w:val="24"/>
                <w:lang w:eastAsia="pt-BR"/>
              </w:rPr>
              <w:t>Atendeu</w:t>
            </w:r>
          </w:p>
        </w:tc>
        <w:tc>
          <w:tcPr>
            <w:tcW w:w="1985" w:type="dxa"/>
            <w:noWrap/>
            <w:vAlign w:val="center"/>
            <w:hideMark/>
          </w:tcPr>
          <w:p w14:paraId="4D2D6BFE" w14:textId="77777777" w:rsidR="00DE5B93" w:rsidRPr="00DE5B93" w:rsidRDefault="0088300E" w:rsidP="00DE5B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Ins</w:t>
            </w:r>
            <w:r w:rsidR="00DE5B93" w:rsidRPr="00DE5B93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atisfatório</w:t>
            </w:r>
            <w:r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s</w:t>
            </w:r>
          </w:p>
        </w:tc>
        <w:tc>
          <w:tcPr>
            <w:tcW w:w="1598" w:type="dxa"/>
            <w:noWrap/>
            <w:vAlign w:val="center"/>
            <w:hideMark/>
          </w:tcPr>
          <w:p w14:paraId="4D2D6BFF" w14:textId="77777777" w:rsidR="00DE5B93" w:rsidRPr="00DE5B93" w:rsidRDefault="00C65A95" w:rsidP="00DE5B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Ins</w:t>
            </w:r>
            <w:r w:rsidR="00EF6534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uficiente</w:t>
            </w:r>
          </w:p>
        </w:tc>
        <w:tc>
          <w:tcPr>
            <w:tcW w:w="1383" w:type="dxa"/>
            <w:noWrap/>
            <w:vAlign w:val="center"/>
            <w:hideMark/>
          </w:tcPr>
          <w:p w14:paraId="4D2D6C00" w14:textId="77777777" w:rsidR="00DE5B93" w:rsidRPr="00DE5B93" w:rsidRDefault="00DE5B93" w:rsidP="00DE5B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BF8F00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b/>
                <w:bCs/>
                <w:color w:val="BF8F00"/>
                <w:szCs w:val="24"/>
                <w:lang w:eastAsia="pt-BR"/>
              </w:rPr>
              <w:t>C</w:t>
            </w:r>
          </w:p>
        </w:tc>
      </w:tr>
      <w:tr w:rsidR="00C65A95" w:rsidRPr="00DE5B93" w14:paraId="4D2D6C07" w14:textId="77777777" w:rsidTr="00DE5B93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vAlign w:val="center"/>
            <w:hideMark/>
          </w:tcPr>
          <w:p w14:paraId="4D2D6C02" w14:textId="77777777" w:rsidR="00C65A95" w:rsidRPr="00DE5B93" w:rsidRDefault="00C65A95" w:rsidP="00C65A9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szCs w:val="24"/>
                <w:lang w:eastAsia="pt-BR"/>
              </w:rPr>
              <w:t>Saúde</w:t>
            </w:r>
          </w:p>
        </w:tc>
        <w:tc>
          <w:tcPr>
            <w:tcW w:w="1843" w:type="dxa"/>
            <w:noWrap/>
            <w:vAlign w:val="center"/>
            <w:hideMark/>
          </w:tcPr>
          <w:p w14:paraId="4D2D6C03" w14:textId="77777777" w:rsidR="00C65A95" w:rsidRPr="00DE5B93" w:rsidRDefault="00C65A95" w:rsidP="00C65A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70AD47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b/>
                <w:bCs/>
                <w:color w:val="70AD47"/>
                <w:szCs w:val="24"/>
                <w:lang w:eastAsia="pt-BR"/>
              </w:rPr>
              <w:t>Atendeu</w:t>
            </w:r>
          </w:p>
        </w:tc>
        <w:tc>
          <w:tcPr>
            <w:tcW w:w="1985" w:type="dxa"/>
            <w:noWrap/>
            <w:vAlign w:val="center"/>
            <w:hideMark/>
          </w:tcPr>
          <w:p w14:paraId="4D2D6C04" w14:textId="77777777" w:rsidR="00C65A95" w:rsidRPr="00DE5B93" w:rsidRDefault="0088300E" w:rsidP="00C65A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Ins</w:t>
            </w:r>
            <w:r w:rsidR="00C65A95" w:rsidRPr="00DE5B93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atisfatório</w:t>
            </w:r>
            <w:r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s</w:t>
            </w:r>
          </w:p>
        </w:tc>
        <w:tc>
          <w:tcPr>
            <w:tcW w:w="1598" w:type="dxa"/>
            <w:noWrap/>
            <w:vAlign w:val="center"/>
            <w:hideMark/>
          </w:tcPr>
          <w:p w14:paraId="4D2D6C05" w14:textId="77777777" w:rsidR="00C65A95" w:rsidRPr="00DE5B93" w:rsidRDefault="00C65A95" w:rsidP="00C65A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Insuficiente</w:t>
            </w:r>
          </w:p>
        </w:tc>
        <w:tc>
          <w:tcPr>
            <w:tcW w:w="1383" w:type="dxa"/>
            <w:noWrap/>
            <w:vAlign w:val="center"/>
            <w:hideMark/>
          </w:tcPr>
          <w:p w14:paraId="4D2D6C06" w14:textId="77777777" w:rsidR="00C65A95" w:rsidRPr="00DE5B93" w:rsidRDefault="00C65A95" w:rsidP="00C65A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BF8F00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b/>
                <w:bCs/>
                <w:color w:val="BF8F00"/>
                <w:szCs w:val="24"/>
                <w:lang w:eastAsia="pt-BR"/>
              </w:rPr>
              <w:t>C</w:t>
            </w:r>
          </w:p>
        </w:tc>
      </w:tr>
      <w:tr w:rsidR="00C65A95" w:rsidRPr="00DE5B93" w14:paraId="4D2D6C0D" w14:textId="77777777" w:rsidTr="00DE5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vAlign w:val="center"/>
            <w:hideMark/>
          </w:tcPr>
          <w:p w14:paraId="4D2D6C08" w14:textId="77777777" w:rsidR="00C65A95" w:rsidRPr="00DE5B93" w:rsidRDefault="00C65A95" w:rsidP="00C65A9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szCs w:val="24"/>
                <w:lang w:eastAsia="pt-BR"/>
              </w:rPr>
              <w:t>Saneamento</w:t>
            </w:r>
          </w:p>
        </w:tc>
        <w:tc>
          <w:tcPr>
            <w:tcW w:w="1843" w:type="dxa"/>
            <w:noWrap/>
            <w:vAlign w:val="center"/>
            <w:hideMark/>
          </w:tcPr>
          <w:p w14:paraId="4D2D6C09" w14:textId="77777777" w:rsidR="00C65A95" w:rsidRPr="00DE5B93" w:rsidRDefault="00C65A95" w:rsidP="00C65A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70AD47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b/>
                <w:bCs/>
                <w:color w:val="70AD47"/>
                <w:szCs w:val="24"/>
                <w:lang w:eastAsia="pt-BR"/>
              </w:rPr>
              <w:t>Atendeu</w:t>
            </w:r>
          </w:p>
        </w:tc>
        <w:tc>
          <w:tcPr>
            <w:tcW w:w="1985" w:type="dxa"/>
            <w:noWrap/>
            <w:vAlign w:val="center"/>
            <w:hideMark/>
          </w:tcPr>
          <w:p w14:paraId="4D2D6C0A" w14:textId="77777777" w:rsidR="00C65A95" w:rsidRPr="00DE5B93" w:rsidRDefault="0088300E" w:rsidP="00C65A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Ins</w:t>
            </w:r>
            <w:r w:rsidR="00C65A95" w:rsidRPr="00DE5B93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atisfatório</w:t>
            </w:r>
            <w:r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s</w:t>
            </w:r>
          </w:p>
        </w:tc>
        <w:tc>
          <w:tcPr>
            <w:tcW w:w="1598" w:type="dxa"/>
            <w:noWrap/>
            <w:vAlign w:val="center"/>
            <w:hideMark/>
          </w:tcPr>
          <w:p w14:paraId="4D2D6C0B" w14:textId="77777777" w:rsidR="00C65A95" w:rsidRPr="00DE5B93" w:rsidRDefault="00C65A95" w:rsidP="00C65A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Insuficiente</w:t>
            </w:r>
          </w:p>
        </w:tc>
        <w:tc>
          <w:tcPr>
            <w:tcW w:w="1383" w:type="dxa"/>
            <w:noWrap/>
            <w:vAlign w:val="center"/>
            <w:hideMark/>
          </w:tcPr>
          <w:p w14:paraId="4D2D6C0C" w14:textId="77777777" w:rsidR="00C65A95" w:rsidRPr="00DE5B93" w:rsidRDefault="00C65A95" w:rsidP="00C65A9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BF8F00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b/>
                <w:bCs/>
                <w:color w:val="BF8F00"/>
                <w:szCs w:val="24"/>
                <w:lang w:eastAsia="pt-BR"/>
              </w:rPr>
              <w:t>C</w:t>
            </w:r>
          </w:p>
        </w:tc>
      </w:tr>
      <w:tr w:rsidR="00C65A95" w:rsidRPr="00DE5B93" w14:paraId="4D2D6C13" w14:textId="77777777" w:rsidTr="00DE5B93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noWrap/>
            <w:vAlign w:val="center"/>
            <w:hideMark/>
          </w:tcPr>
          <w:p w14:paraId="4D2D6C0E" w14:textId="77777777" w:rsidR="00C65A95" w:rsidRPr="00DE5B93" w:rsidRDefault="00C65A95" w:rsidP="00C65A9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szCs w:val="24"/>
                <w:lang w:eastAsia="pt-BR"/>
              </w:rPr>
              <w:t>Finanças</w:t>
            </w:r>
          </w:p>
        </w:tc>
        <w:tc>
          <w:tcPr>
            <w:tcW w:w="1843" w:type="dxa"/>
            <w:noWrap/>
            <w:vAlign w:val="center"/>
            <w:hideMark/>
          </w:tcPr>
          <w:p w14:paraId="4D2D6C0F" w14:textId="77777777" w:rsidR="00C65A95" w:rsidRPr="00DE5B93" w:rsidRDefault="00C65A95" w:rsidP="00C65A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</w:pPr>
            <w:proofErr w:type="gramStart"/>
            <w:r w:rsidRPr="00DE5B93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Não Atendeu</w:t>
            </w:r>
            <w:proofErr w:type="gramEnd"/>
          </w:p>
        </w:tc>
        <w:tc>
          <w:tcPr>
            <w:tcW w:w="1985" w:type="dxa"/>
            <w:noWrap/>
            <w:vAlign w:val="center"/>
            <w:hideMark/>
          </w:tcPr>
          <w:p w14:paraId="4D2D6C10" w14:textId="794DAADC" w:rsidR="00C65A95" w:rsidRPr="00DE5B93" w:rsidRDefault="00C65A95" w:rsidP="00C65A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70AD47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b/>
                <w:bCs/>
                <w:color w:val="70AD47"/>
                <w:szCs w:val="24"/>
                <w:lang w:eastAsia="pt-BR"/>
              </w:rPr>
              <w:t>Satisfatório</w:t>
            </w:r>
            <w:r w:rsidR="00AE59C3">
              <w:rPr>
                <w:rFonts w:ascii="Arial" w:eastAsia="Times New Roman" w:hAnsi="Arial" w:cs="Arial"/>
                <w:b/>
                <w:bCs/>
                <w:color w:val="70AD47"/>
                <w:szCs w:val="24"/>
                <w:lang w:eastAsia="pt-BR"/>
              </w:rPr>
              <w:t>s</w:t>
            </w:r>
          </w:p>
        </w:tc>
        <w:tc>
          <w:tcPr>
            <w:tcW w:w="1598" w:type="dxa"/>
            <w:noWrap/>
            <w:vAlign w:val="center"/>
            <w:hideMark/>
          </w:tcPr>
          <w:p w14:paraId="4D2D6C11" w14:textId="77777777" w:rsidR="00C65A95" w:rsidRPr="00DE5B93" w:rsidRDefault="00C65A95" w:rsidP="00C65A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pt-BR"/>
              </w:rPr>
              <w:t>Insuficiente</w:t>
            </w:r>
          </w:p>
        </w:tc>
        <w:tc>
          <w:tcPr>
            <w:tcW w:w="1383" w:type="dxa"/>
            <w:noWrap/>
            <w:vAlign w:val="center"/>
            <w:hideMark/>
          </w:tcPr>
          <w:p w14:paraId="4D2D6C12" w14:textId="77777777" w:rsidR="00C65A95" w:rsidRPr="00DE5B93" w:rsidRDefault="00C65A95" w:rsidP="00C65A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BF8F00"/>
                <w:szCs w:val="24"/>
                <w:lang w:eastAsia="pt-BR"/>
              </w:rPr>
            </w:pPr>
            <w:r w:rsidRPr="00DE5B93">
              <w:rPr>
                <w:rFonts w:ascii="Arial" w:eastAsia="Times New Roman" w:hAnsi="Arial" w:cs="Arial"/>
                <w:b/>
                <w:bCs/>
                <w:color w:val="BF8F00"/>
                <w:szCs w:val="24"/>
                <w:lang w:eastAsia="pt-BR"/>
              </w:rPr>
              <w:t>C</w:t>
            </w:r>
          </w:p>
        </w:tc>
      </w:tr>
    </w:tbl>
    <w:p w14:paraId="4D2D6C14" w14:textId="77777777" w:rsidR="00DE5B93" w:rsidRDefault="00DE5B93" w:rsidP="00426B08">
      <w:pPr>
        <w:spacing w:line="358" w:lineRule="auto"/>
        <w:ind w:left="426" w:firstLine="708"/>
        <w:jc w:val="both"/>
        <w:rPr>
          <w:rFonts w:ascii="Arial" w:eastAsia="Arial" w:hAnsi="Arial"/>
          <w:sz w:val="24"/>
        </w:rPr>
      </w:pPr>
    </w:p>
    <w:p w14:paraId="4D2D6C15" w14:textId="77777777" w:rsidR="00D06521" w:rsidRPr="00D06521" w:rsidRDefault="00D06521" w:rsidP="003B4145">
      <w:pPr>
        <w:pStyle w:val="PargrafodaLista"/>
        <w:numPr>
          <w:ilvl w:val="0"/>
          <w:numId w:val="12"/>
        </w:numPr>
        <w:spacing w:line="358" w:lineRule="auto"/>
        <w:jc w:val="center"/>
        <w:rPr>
          <w:rFonts w:ascii="Arial" w:eastAsia="Arial" w:hAnsi="Arial"/>
          <w:b/>
          <w:vanish/>
          <w:sz w:val="24"/>
        </w:rPr>
      </w:pPr>
    </w:p>
    <w:p w14:paraId="4D2D6C16" w14:textId="77777777" w:rsidR="00D06521" w:rsidRPr="00D06521" w:rsidRDefault="00D06521" w:rsidP="003B4145">
      <w:pPr>
        <w:pStyle w:val="PargrafodaLista"/>
        <w:numPr>
          <w:ilvl w:val="0"/>
          <w:numId w:val="12"/>
        </w:numPr>
        <w:spacing w:line="358" w:lineRule="auto"/>
        <w:jc w:val="center"/>
        <w:rPr>
          <w:rFonts w:ascii="Arial" w:eastAsia="Arial" w:hAnsi="Arial"/>
          <w:b/>
          <w:vanish/>
          <w:sz w:val="24"/>
        </w:rPr>
      </w:pPr>
    </w:p>
    <w:p w14:paraId="4D2D6C17" w14:textId="77777777" w:rsidR="00D06521" w:rsidRPr="00D06521" w:rsidRDefault="00D06521" w:rsidP="003B4145">
      <w:pPr>
        <w:pStyle w:val="PargrafodaLista"/>
        <w:numPr>
          <w:ilvl w:val="0"/>
          <w:numId w:val="12"/>
        </w:numPr>
        <w:spacing w:line="358" w:lineRule="auto"/>
        <w:jc w:val="center"/>
        <w:rPr>
          <w:rFonts w:ascii="Arial" w:eastAsia="Arial" w:hAnsi="Arial"/>
          <w:b/>
          <w:vanish/>
          <w:sz w:val="24"/>
        </w:rPr>
      </w:pPr>
    </w:p>
    <w:p w14:paraId="4D2D6C18" w14:textId="77777777" w:rsidR="00D06521" w:rsidRPr="00D06521" w:rsidRDefault="00D06521" w:rsidP="003B4145">
      <w:pPr>
        <w:pStyle w:val="PargrafodaLista"/>
        <w:numPr>
          <w:ilvl w:val="0"/>
          <w:numId w:val="12"/>
        </w:numPr>
        <w:spacing w:line="358" w:lineRule="auto"/>
        <w:jc w:val="center"/>
        <w:rPr>
          <w:rFonts w:ascii="Arial" w:eastAsia="Arial" w:hAnsi="Arial"/>
          <w:b/>
          <w:vanish/>
          <w:sz w:val="24"/>
        </w:rPr>
      </w:pPr>
    </w:p>
    <w:p w14:paraId="4D2D6C19" w14:textId="77777777" w:rsidR="00D06521" w:rsidRPr="00D06521" w:rsidRDefault="00D06521" w:rsidP="003B4145">
      <w:pPr>
        <w:pStyle w:val="PargrafodaLista"/>
        <w:numPr>
          <w:ilvl w:val="0"/>
          <w:numId w:val="12"/>
        </w:numPr>
        <w:spacing w:line="358" w:lineRule="auto"/>
        <w:jc w:val="center"/>
        <w:rPr>
          <w:rFonts w:ascii="Arial" w:eastAsia="Arial" w:hAnsi="Arial"/>
          <w:b/>
          <w:vanish/>
          <w:sz w:val="24"/>
        </w:rPr>
      </w:pPr>
    </w:p>
    <w:p w14:paraId="4D2D6C1A" w14:textId="77777777" w:rsidR="000F4D6D" w:rsidRDefault="007A672E" w:rsidP="00EE49D3">
      <w:pPr>
        <w:pStyle w:val="Ttulo1"/>
        <w:numPr>
          <w:ilvl w:val="1"/>
          <w:numId w:val="36"/>
        </w:numPr>
        <w:rPr>
          <w:rFonts w:eastAsia="Arial"/>
        </w:rPr>
      </w:pPr>
      <w:bookmarkStart w:id="484" w:name="_Toc525830950"/>
      <w:r>
        <w:rPr>
          <w:rFonts w:eastAsia="Arial"/>
        </w:rPr>
        <w:t>Parecer</w:t>
      </w:r>
      <w:bookmarkEnd w:id="484"/>
    </w:p>
    <w:p w14:paraId="4D2D6C1B" w14:textId="77777777" w:rsidR="007E5514" w:rsidRPr="007E5514" w:rsidRDefault="007E5514" w:rsidP="007E5514"/>
    <w:p w14:paraId="4D2D6C1C" w14:textId="2884ECAE" w:rsidR="00420BDF" w:rsidRPr="000F4D6D" w:rsidRDefault="00DE35C5" w:rsidP="000F4D6D">
      <w:pPr>
        <w:spacing w:line="358" w:lineRule="auto"/>
        <w:ind w:left="360" w:firstLine="1058"/>
        <w:jc w:val="both"/>
        <w:rPr>
          <w:rFonts w:ascii="Arial" w:eastAsia="Arial" w:hAnsi="Arial"/>
          <w:sz w:val="24"/>
        </w:rPr>
      </w:pPr>
      <w:r w:rsidRPr="000F4D6D">
        <w:rPr>
          <w:rFonts w:ascii="Arial" w:eastAsia="Arial" w:hAnsi="Arial"/>
          <w:sz w:val="24"/>
        </w:rPr>
        <w:t xml:space="preserve">Em nossa opinião, levando-se em consideração </w:t>
      </w:r>
      <w:r w:rsidR="00733169" w:rsidRPr="000F4D6D">
        <w:rPr>
          <w:rFonts w:ascii="Arial" w:eastAsia="Arial" w:hAnsi="Arial"/>
          <w:sz w:val="24"/>
        </w:rPr>
        <w:t>o panorama</w:t>
      </w:r>
      <w:r w:rsidR="00967C47" w:rsidRPr="000F4D6D">
        <w:rPr>
          <w:rFonts w:ascii="Arial" w:eastAsia="Arial" w:hAnsi="Arial"/>
          <w:sz w:val="24"/>
        </w:rPr>
        <w:t xml:space="preserve"> </w:t>
      </w:r>
      <w:r w:rsidR="00733169" w:rsidRPr="000F4D6D">
        <w:rPr>
          <w:rFonts w:ascii="Arial" w:eastAsia="Arial" w:hAnsi="Arial"/>
          <w:sz w:val="24"/>
        </w:rPr>
        <w:t xml:space="preserve">apresentado por este relato, as contas de governo do município </w:t>
      </w:r>
      <w:r w:rsidR="00967C47" w:rsidRPr="000F4D6D">
        <w:rPr>
          <w:rFonts w:ascii="Arial" w:eastAsia="Arial" w:hAnsi="Arial"/>
          <w:sz w:val="24"/>
        </w:rPr>
        <w:t xml:space="preserve">de </w:t>
      </w:r>
      <w:r w:rsidR="00EB1B72">
        <w:rPr>
          <w:rFonts w:ascii="Arial" w:eastAsia="Arial" w:hAnsi="Arial"/>
          <w:sz w:val="24"/>
        </w:rPr>
        <w:t>Boneco</w:t>
      </w:r>
      <w:r w:rsidR="00E21A24">
        <w:rPr>
          <w:rFonts w:ascii="Arial" w:eastAsia="Arial" w:hAnsi="Arial"/>
          <w:sz w:val="24"/>
        </w:rPr>
        <w:t xml:space="preserve"> no exercício de 2019</w:t>
      </w:r>
      <w:r w:rsidR="00967C47" w:rsidRPr="000F4D6D">
        <w:rPr>
          <w:rFonts w:ascii="Arial" w:eastAsia="Arial" w:hAnsi="Arial"/>
          <w:sz w:val="24"/>
        </w:rPr>
        <w:t xml:space="preserve"> </w:t>
      </w:r>
      <w:r w:rsidR="00420BDF" w:rsidRPr="000F4D6D">
        <w:rPr>
          <w:rFonts w:ascii="Arial" w:eastAsia="Arial" w:hAnsi="Arial"/>
          <w:sz w:val="24"/>
        </w:rPr>
        <w:t xml:space="preserve">podem receber parecer pela aprovação, com as ressalvas decorrentes dos seguintes pontos: </w:t>
      </w:r>
    </w:p>
    <w:p w14:paraId="4D2D6C1D" w14:textId="77777777" w:rsidR="00696B68" w:rsidRDefault="00696B68" w:rsidP="003B4145">
      <w:pPr>
        <w:pStyle w:val="PargrafodaLista"/>
        <w:numPr>
          <w:ilvl w:val="0"/>
          <w:numId w:val="21"/>
        </w:numPr>
        <w:tabs>
          <w:tab w:val="left" w:pos="1276"/>
        </w:tabs>
        <w:spacing w:line="358" w:lineRule="auto"/>
        <w:ind w:left="1701"/>
        <w:jc w:val="both"/>
        <w:rPr>
          <w:rFonts w:ascii="Arial" w:eastAsia="Arial" w:hAnsi="Arial"/>
          <w:sz w:val="24"/>
        </w:rPr>
      </w:pPr>
      <w:r w:rsidRPr="00696B68">
        <w:rPr>
          <w:rFonts w:ascii="Arial" w:eastAsia="Arial" w:hAnsi="Arial"/>
          <w:sz w:val="24"/>
        </w:rPr>
        <w:t>N</w:t>
      </w:r>
      <w:r w:rsidR="0077006B">
        <w:rPr>
          <w:rFonts w:ascii="Arial" w:eastAsia="Arial" w:hAnsi="Arial"/>
          <w:sz w:val="24"/>
        </w:rPr>
        <w:t>a</w:t>
      </w:r>
      <w:r w:rsidRPr="00696B68">
        <w:rPr>
          <w:rFonts w:ascii="Arial" w:eastAsia="Arial" w:hAnsi="Arial"/>
          <w:sz w:val="24"/>
        </w:rPr>
        <w:t xml:space="preserve"> área de </w:t>
      </w:r>
      <w:r w:rsidR="00CF7D3D" w:rsidRPr="00696B68">
        <w:rPr>
          <w:rFonts w:ascii="Arial" w:eastAsia="Arial" w:hAnsi="Arial"/>
          <w:sz w:val="24"/>
        </w:rPr>
        <w:t>Educação,</w:t>
      </w:r>
      <w:r w:rsidR="00733169" w:rsidRPr="00696B68">
        <w:rPr>
          <w:rFonts w:ascii="Arial" w:eastAsia="Arial" w:hAnsi="Arial"/>
          <w:sz w:val="24"/>
        </w:rPr>
        <w:t xml:space="preserve"> </w:t>
      </w:r>
      <w:r w:rsidRPr="00696B68">
        <w:rPr>
          <w:rFonts w:ascii="Arial" w:eastAsia="Arial" w:hAnsi="Arial"/>
          <w:sz w:val="24"/>
        </w:rPr>
        <w:t xml:space="preserve">o governo instituiu normas, planos e atendeu limites, porém não instituiu controles e processos de forma </w:t>
      </w:r>
      <w:r w:rsidR="0088300E">
        <w:rPr>
          <w:rFonts w:ascii="Arial" w:eastAsia="Arial" w:hAnsi="Arial"/>
          <w:sz w:val="24"/>
        </w:rPr>
        <w:t>satisfatória</w:t>
      </w:r>
      <w:r w:rsidR="0088300E" w:rsidRPr="00696B68">
        <w:rPr>
          <w:rFonts w:ascii="Arial" w:eastAsia="Arial" w:hAnsi="Arial"/>
          <w:sz w:val="24"/>
        </w:rPr>
        <w:t xml:space="preserve"> </w:t>
      </w:r>
      <w:r w:rsidRPr="00696B68">
        <w:rPr>
          <w:rFonts w:ascii="Arial" w:eastAsia="Arial" w:hAnsi="Arial"/>
          <w:sz w:val="24"/>
        </w:rPr>
        <w:t xml:space="preserve">e o </w:t>
      </w:r>
      <w:r w:rsidR="00EF6534">
        <w:rPr>
          <w:rFonts w:ascii="Arial" w:eastAsia="Arial" w:hAnsi="Arial"/>
          <w:sz w:val="24"/>
        </w:rPr>
        <w:t>desempenho</w:t>
      </w:r>
      <w:r w:rsidRPr="00696B68">
        <w:rPr>
          <w:rFonts w:ascii="Arial" w:eastAsia="Arial" w:hAnsi="Arial"/>
          <w:sz w:val="24"/>
        </w:rPr>
        <w:t xml:space="preserve"> social é </w:t>
      </w:r>
      <w:r w:rsidR="00EF6534">
        <w:rPr>
          <w:rFonts w:ascii="Arial" w:eastAsia="Arial" w:hAnsi="Arial"/>
          <w:sz w:val="24"/>
        </w:rPr>
        <w:t>insuficiente</w:t>
      </w:r>
      <w:r w:rsidRPr="00696B68">
        <w:rPr>
          <w:rFonts w:ascii="Arial" w:eastAsia="Arial" w:hAnsi="Arial"/>
          <w:sz w:val="24"/>
        </w:rPr>
        <w:t xml:space="preserve"> em comparação a suas despesas</w:t>
      </w:r>
      <w:r w:rsidR="00E706A5">
        <w:rPr>
          <w:rFonts w:ascii="Arial" w:eastAsia="Arial" w:hAnsi="Arial"/>
          <w:sz w:val="24"/>
        </w:rPr>
        <w:t>;</w:t>
      </w:r>
    </w:p>
    <w:p w14:paraId="4D2D6C1E" w14:textId="77777777" w:rsidR="0077006B" w:rsidRPr="005A5271" w:rsidRDefault="0077006B" w:rsidP="003B4145">
      <w:pPr>
        <w:pStyle w:val="PargrafodaLista"/>
        <w:numPr>
          <w:ilvl w:val="0"/>
          <w:numId w:val="21"/>
        </w:numPr>
        <w:tabs>
          <w:tab w:val="left" w:pos="1276"/>
        </w:tabs>
        <w:spacing w:line="358" w:lineRule="auto"/>
        <w:ind w:left="1701"/>
        <w:jc w:val="both"/>
        <w:rPr>
          <w:rFonts w:ascii="Arial" w:eastAsia="Arial" w:hAnsi="Arial"/>
          <w:sz w:val="24"/>
        </w:rPr>
      </w:pPr>
      <w:r w:rsidRPr="00696B68">
        <w:rPr>
          <w:rFonts w:ascii="Arial" w:eastAsia="Arial" w:hAnsi="Arial"/>
          <w:sz w:val="24"/>
        </w:rPr>
        <w:t>N</w:t>
      </w:r>
      <w:r>
        <w:rPr>
          <w:rFonts w:ascii="Arial" w:eastAsia="Arial" w:hAnsi="Arial"/>
          <w:sz w:val="24"/>
        </w:rPr>
        <w:t>a</w:t>
      </w:r>
      <w:r w:rsidRPr="00696B68">
        <w:rPr>
          <w:rFonts w:ascii="Arial" w:eastAsia="Arial" w:hAnsi="Arial"/>
          <w:sz w:val="24"/>
        </w:rPr>
        <w:t xml:space="preserve"> área de Saúde, o governo instituiu normas, planos e atendeu limites, porém não instituiu controles e processos de forma </w:t>
      </w:r>
      <w:r w:rsidR="0088300E">
        <w:rPr>
          <w:rFonts w:ascii="Arial" w:eastAsia="Arial" w:hAnsi="Arial"/>
          <w:sz w:val="24"/>
        </w:rPr>
        <w:t>satisfatória</w:t>
      </w:r>
      <w:r w:rsidR="0088300E" w:rsidRPr="00696B68">
        <w:rPr>
          <w:rFonts w:ascii="Arial" w:eastAsia="Arial" w:hAnsi="Arial"/>
          <w:sz w:val="24"/>
        </w:rPr>
        <w:t xml:space="preserve"> </w:t>
      </w:r>
      <w:r w:rsidRPr="00696B68">
        <w:rPr>
          <w:rFonts w:ascii="Arial" w:eastAsia="Arial" w:hAnsi="Arial"/>
          <w:sz w:val="24"/>
        </w:rPr>
        <w:t xml:space="preserve">e o </w:t>
      </w:r>
      <w:r w:rsidR="00EF6534">
        <w:rPr>
          <w:rFonts w:ascii="Arial" w:eastAsia="Arial" w:hAnsi="Arial"/>
          <w:sz w:val="24"/>
        </w:rPr>
        <w:t>desempenho</w:t>
      </w:r>
      <w:r w:rsidR="00EF6534" w:rsidRPr="00696B68">
        <w:rPr>
          <w:rFonts w:ascii="Arial" w:eastAsia="Arial" w:hAnsi="Arial"/>
          <w:sz w:val="24"/>
        </w:rPr>
        <w:t xml:space="preserve"> social é </w:t>
      </w:r>
      <w:r w:rsidR="00EF6534">
        <w:rPr>
          <w:rFonts w:ascii="Arial" w:eastAsia="Arial" w:hAnsi="Arial"/>
          <w:sz w:val="24"/>
        </w:rPr>
        <w:t>insuficiente</w:t>
      </w:r>
      <w:r w:rsidR="00EF6534" w:rsidRPr="00696B68">
        <w:rPr>
          <w:rFonts w:ascii="Arial" w:eastAsia="Arial" w:hAnsi="Arial"/>
          <w:sz w:val="24"/>
        </w:rPr>
        <w:t xml:space="preserve"> em comparação a suas despesas</w:t>
      </w:r>
      <w:r w:rsidR="00E706A5">
        <w:rPr>
          <w:rFonts w:ascii="Arial" w:eastAsia="Arial" w:hAnsi="Arial"/>
          <w:sz w:val="24"/>
        </w:rPr>
        <w:t>;</w:t>
      </w:r>
    </w:p>
    <w:p w14:paraId="4D2D6C1F" w14:textId="77777777" w:rsidR="0077006B" w:rsidRPr="005A5271" w:rsidRDefault="0077006B" w:rsidP="003B4145">
      <w:pPr>
        <w:pStyle w:val="PargrafodaLista"/>
        <w:numPr>
          <w:ilvl w:val="0"/>
          <w:numId w:val="21"/>
        </w:numPr>
        <w:tabs>
          <w:tab w:val="left" w:pos="1276"/>
        </w:tabs>
        <w:spacing w:line="358" w:lineRule="auto"/>
        <w:ind w:left="1701"/>
        <w:jc w:val="both"/>
        <w:rPr>
          <w:rFonts w:ascii="Arial" w:eastAsia="Arial" w:hAnsi="Arial"/>
          <w:sz w:val="24"/>
        </w:rPr>
      </w:pPr>
      <w:r w:rsidRPr="00696B68">
        <w:rPr>
          <w:rFonts w:ascii="Arial" w:eastAsia="Arial" w:hAnsi="Arial"/>
          <w:sz w:val="24"/>
        </w:rPr>
        <w:t>N</w:t>
      </w:r>
      <w:r>
        <w:rPr>
          <w:rFonts w:ascii="Arial" w:eastAsia="Arial" w:hAnsi="Arial"/>
          <w:sz w:val="24"/>
        </w:rPr>
        <w:t>a</w:t>
      </w:r>
      <w:r w:rsidRPr="00696B68">
        <w:rPr>
          <w:rFonts w:ascii="Arial" w:eastAsia="Arial" w:hAnsi="Arial"/>
          <w:sz w:val="24"/>
        </w:rPr>
        <w:t xml:space="preserve"> área de Saneamento Básico, o governo instituiu normas, planos e atendeu limites, porém não instituiu controles e processos de </w:t>
      </w:r>
      <w:r w:rsidRPr="00696B68">
        <w:rPr>
          <w:rFonts w:ascii="Arial" w:eastAsia="Arial" w:hAnsi="Arial"/>
          <w:sz w:val="24"/>
        </w:rPr>
        <w:lastRenderedPageBreak/>
        <w:t xml:space="preserve">forma </w:t>
      </w:r>
      <w:r w:rsidR="0088300E">
        <w:rPr>
          <w:rFonts w:ascii="Arial" w:eastAsia="Arial" w:hAnsi="Arial"/>
          <w:sz w:val="24"/>
        </w:rPr>
        <w:t>satisfatória</w:t>
      </w:r>
      <w:r w:rsidR="0088300E" w:rsidRPr="00696B68">
        <w:rPr>
          <w:rFonts w:ascii="Arial" w:eastAsia="Arial" w:hAnsi="Arial"/>
          <w:sz w:val="24"/>
        </w:rPr>
        <w:t xml:space="preserve"> </w:t>
      </w:r>
      <w:r w:rsidRPr="00696B68">
        <w:rPr>
          <w:rFonts w:ascii="Arial" w:eastAsia="Arial" w:hAnsi="Arial"/>
          <w:sz w:val="24"/>
        </w:rPr>
        <w:t xml:space="preserve">e o </w:t>
      </w:r>
      <w:r w:rsidR="00EF6534">
        <w:rPr>
          <w:rFonts w:ascii="Arial" w:eastAsia="Arial" w:hAnsi="Arial"/>
          <w:sz w:val="24"/>
        </w:rPr>
        <w:t>desempenho</w:t>
      </w:r>
      <w:r w:rsidR="00EF6534" w:rsidRPr="00696B68">
        <w:rPr>
          <w:rFonts w:ascii="Arial" w:eastAsia="Arial" w:hAnsi="Arial"/>
          <w:sz w:val="24"/>
        </w:rPr>
        <w:t xml:space="preserve"> social é </w:t>
      </w:r>
      <w:r w:rsidR="00EF6534">
        <w:rPr>
          <w:rFonts w:ascii="Arial" w:eastAsia="Arial" w:hAnsi="Arial"/>
          <w:sz w:val="24"/>
        </w:rPr>
        <w:t>insuficiente</w:t>
      </w:r>
      <w:r w:rsidR="00EF6534" w:rsidRPr="00696B68">
        <w:rPr>
          <w:rFonts w:ascii="Arial" w:eastAsia="Arial" w:hAnsi="Arial"/>
          <w:sz w:val="24"/>
        </w:rPr>
        <w:t xml:space="preserve"> em comparação a suas despesas</w:t>
      </w:r>
      <w:r w:rsidR="005A5271" w:rsidRPr="00696B68">
        <w:rPr>
          <w:rFonts w:ascii="Arial" w:eastAsia="Arial" w:hAnsi="Arial"/>
          <w:sz w:val="24"/>
        </w:rPr>
        <w:t>;</w:t>
      </w:r>
    </w:p>
    <w:p w14:paraId="4D2D6C20" w14:textId="4DD3A928" w:rsidR="0077006B" w:rsidRDefault="0077006B" w:rsidP="003B4145">
      <w:pPr>
        <w:pStyle w:val="PargrafodaLista"/>
        <w:numPr>
          <w:ilvl w:val="0"/>
          <w:numId w:val="21"/>
        </w:numPr>
        <w:tabs>
          <w:tab w:val="left" w:pos="1276"/>
        </w:tabs>
        <w:spacing w:line="358" w:lineRule="auto"/>
        <w:ind w:left="1701"/>
        <w:jc w:val="both"/>
        <w:rPr>
          <w:rFonts w:ascii="Arial" w:eastAsia="Arial" w:hAnsi="Arial"/>
          <w:sz w:val="24"/>
        </w:rPr>
      </w:pPr>
      <w:r w:rsidRPr="00696B68">
        <w:rPr>
          <w:rFonts w:ascii="Arial" w:eastAsia="Arial" w:hAnsi="Arial"/>
          <w:sz w:val="24"/>
        </w:rPr>
        <w:t>N</w:t>
      </w:r>
      <w:r>
        <w:rPr>
          <w:rFonts w:ascii="Arial" w:eastAsia="Arial" w:hAnsi="Arial"/>
          <w:sz w:val="24"/>
        </w:rPr>
        <w:t>a</w:t>
      </w:r>
      <w:r w:rsidRPr="00696B68">
        <w:rPr>
          <w:rFonts w:ascii="Arial" w:eastAsia="Arial" w:hAnsi="Arial"/>
          <w:sz w:val="24"/>
        </w:rPr>
        <w:t xml:space="preserve"> área de </w:t>
      </w:r>
      <w:r w:rsidR="007E5514">
        <w:rPr>
          <w:rFonts w:ascii="Arial" w:eastAsia="Arial" w:hAnsi="Arial"/>
          <w:sz w:val="24"/>
        </w:rPr>
        <w:t>Finanças</w:t>
      </w:r>
      <w:r w:rsidRPr="00696B68">
        <w:rPr>
          <w:rFonts w:ascii="Arial" w:eastAsia="Arial" w:hAnsi="Arial"/>
          <w:sz w:val="24"/>
        </w:rPr>
        <w:t xml:space="preserve">, o governo </w:t>
      </w:r>
      <w:r w:rsidR="0041072D">
        <w:rPr>
          <w:rFonts w:ascii="Arial" w:eastAsia="Arial" w:hAnsi="Arial"/>
          <w:sz w:val="24"/>
        </w:rPr>
        <w:t xml:space="preserve">não </w:t>
      </w:r>
      <w:r w:rsidRPr="00696B68">
        <w:rPr>
          <w:rFonts w:ascii="Arial" w:eastAsia="Arial" w:hAnsi="Arial"/>
          <w:sz w:val="24"/>
        </w:rPr>
        <w:t xml:space="preserve">atendeu limites, porém instituiu controles e processos de forma </w:t>
      </w:r>
      <w:r w:rsidR="0088300E">
        <w:rPr>
          <w:rFonts w:ascii="Arial" w:eastAsia="Arial" w:hAnsi="Arial"/>
          <w:sz w:val="24"/>
        </w:rPr>
        <w:t>satis</w:t>
      </w:r>
      <w:r w:rsidR="0058273C">
        <w:rPr>
          <w:rFonts w:ascii="Arial" w:eastAsia="Arial" w:hAnsi="Arial"/>
          <w:sz w:val="24"/>
        </w:rPr>
        <w:t>f</w:t>
      </w:r>
      <w:r w:rsidR="0088300E">
        <w:rPr>
          <w:rFonts w:ascii="Arial" w:eastAsia="Arial" w:hAnsi="Arial"/>
          <w:sz w:val="24"/>
        </w:rPr>
        <w:t>atória</w:t>
      </w:r>
      <w:r w:rsidR="0088300E" w:rsidRPr="00696B68">
        <w:rPr>
          <w:rFonts w:ascii="Arial" w:eastAsia="Arial" w:hAnsi="Arial"/>
          <w:sz w:val="24"/>
        </w:rPr>
        <w:t xml:space="preserve"> </w:t>
      </w:r>
      <w:r w:rsidRPr="00696B68">
        <w:rPr>
          <w:rFonts w:ascii="Arial" w:eastAsia="Arial" w:hAnsi="Arial"/>
          <w:sz w:val="24"/>
        </w:rPr>
        <w:t xml:space="preserve">e o </w:t>
      </w:r>
      <w:r w:rsidR="00EF6534">
        <w:rPr>
          <w:rFonts w:ascii="Arial" w:eastAsia="Arial" w:hAnsi="Arial"/>
          <w:sz w:val="24"/>
        </w:rPr>
        <w:t xml:space="preserve">desempenho econômico </w:t>
      </w:r>
      <w:r w:rsidR="00E706A5">
        <w:rPr>
          <w:rFonts w:ascii="Arial" w:eastAsia="Arial" w:hAnsi="Arial"/>
          <w:sz w:val="24"/>
        </w:rPr>
        <w:t xml:space="preserve">é </w:t>
      </w:r>
      <w:r w:rsidR="00EF6534">
        <w:rPr>
          <w:rFonts w:ascii="Arial" w:eastAsia="Arial" w:hAnsi="Arial"/>
          <w:sz w:val="24"/>
        </w:rPr>
        <w:t>insuficiente</w:t>
      </w:r>
      <w:r w:rsidR="005A5271">
        <w:rPr>
          <w:rFonts w:ascii="Arial" w:eastAsia="Arial" w:hAnsi="Arial"/>
          <w:sz w:val="24"/>
        </w:rPr>
        <w:t>.</w:t>
      </w:r>
    </w:p>
    <w:p w14:paraId="4D2D6C21" w14:textId="77777777" w:rsidR="007E5514" w:rsidRPr="005A5271" w:rsidRDefault="007E5514" w:rsidP="007E5514">
      <w:pPr>
        <w:pStyle w:val="PargrafodaLista"/>
        <w:tabs>
          <w:tab w:val="left" w:pos="1276"/>
        </w:tabs>
        <w:spacing w:line="358" w:lineRule="auto"/>
        <w:ind w:left="1701"/>
        <w:jc w:val="both"/>
        <w:rPr>
          <w:rFonts w:ascii="Arial" w:eastAsia="Arial" w:hAnsi="Arial"/>
          <w:sz w:val="24"/>
        </w:rPr>
      </w:pPr>
    </w:p>
    <w:p w14:paraId="4D2D6C22" w14:textId="77777777" w:rsidR="0077006B" w:rsidRPr="0003286F" w:rsidRDefault="0077006B" w:rsidP="009A6E48">
      <w:pPr>
        <w:spacing w:line="358" w:lineRule="auto"/>
        <w:jc w:val="right"/>
        <w:rPr>
          <w:rFonts w:ascii="Arial" w:eastAsia="Arial" w:hAnsi="Arial"/>
          <w:b/>
          <w:color w:val="262626" w:themeColor="text1" w:themeTint="D9"/>
          <w:sz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3286F">
        <w:rPr>
          <w:rFonts w:ascii="Arial" w:eastAsia="Arial" w:hAnsi="Arial"/>
          <w:b/>
          <w:color w:val="262626" w:themeColor="text1" w:themeTint="D9"/>
          <w:sz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PARECER COM RESSALVA</w:t>
      </w:r>
    </w:p>
    <w:p w14:paraId="4D2D6C23" w14:textId="77777777" w:rsidR="00FE7ED2" w:rsidRPr="0077006B" w:rsidRDefault="00FE7ED2" w:rsidP="009A6E48">
      <w:pPr>
        <w:spacing w:line="358" w:lineRule="auto"/>
        <w:jc w:val="right"/>
        <w:rPr>
          <w:rFonts w:ascii="Arial" w:eastAsia="Arial" w:hAnsi="Arial"/>
          <w:b/>
          <w:sz w:val="24"/>
        </w:rPr>
      </w:pPr>
    </w:p>
    <w:p w14:paraId="4D2D6C24" w14:textId="77777777" w:rsidR="00FE7ED2" w:rsidRDefault="00EE49D3" w:rsidP="00302430">
      <w:pPr>
        <w:pStyle w:val="Ttulo1"/>
        <w:rPr>
          <w:rFonts w:eastAsia="Arial"/>
        </w:rPr>
      </w:pPr>
      <w:bookmarkStart w:id="485" w:name="_Toc525830951"/>
      <w:r>
        <w:rPr>
          <w:rFonts w:eastAsia="Arial"/>
        </w:rPr>
        <w:t>4</w:t>
      </w:r>
      <w:r w:rsidR="007A672E">
        <w:rPr>
          <w:rFonts w:eastAsia="Arial"/>
        </w:rPr>
        <w:t xml:space="preserve">.2 </w:t>
      </w:r>
      <w:r w:rsidR="00302430">
        <w:rPr>
          <w:rFonts w:eastAsia="Arial"/>
        </w:rPr>
        <w:tab/>
      </w:r>
      <w:r w:rsidR="007A672E" w:rsidRPr="00302430">
        <w:rPr>
          <w:rFonts w:eastAsia="Arial"/>
        </w:rPr>
        <w:t>Encaminhamentos</w:t>
      </w:r>
      <w:bookmarkEnd w:id="485"/>
    </w:p>
    <w:p w14:paraId="4D2D6C25" w14:textId="77777777" w:rsidR="009243E9" w:rsidRDefault="00EE49D3" w:rsidP="007A672E">
      <w:pPr>
        <w:pStyle w:val="Ttulo1"/>
        <w:rPr>
          <w:rFonts w:eastAsia="Arial"/>
        </w:rPr>
      </w:pPr>
      <w:bookmarkStart w:id="486" w:name="_Toc525830952"/>
      <w:r>
        <w:rPr>
          <w:rFonts w:eastAsia="Arial"/>
        </w:rPr>
        <w:t>4</w:t>
      </w:r>
      <w:r w:rsidR="00FE7ED2">
        <w:rPr>
          <w:rFonts w:eastAsia="Arial"/>
        </w:rPr>
        <w:t xml:space="preserve">.2.1 </w:t>
      </w:r>
      <w:r w:rsidR="00302430">
        <w:rPr>
          <w:rFonts w:eastAsia="Arial"/>
        </w:rPr>
        <w:tab/>
      </w:r>
      <w:r w:rsidR="00C65A95">
        <w:rPr>
          <w:rFonts w:eastAsia="Arial"/>
        </w:rPr>
        <w:t>Da C</w:t>
      </w:r>
      <w:r w:rsidR="009243E9">
        <w:rPr>
          <w:rFonts w:eastAsia="Arial"/>
        </w:rPr>
        <w:t>onversão das Recomendações em Determinações</w:t>
      </w:r>
      <w:bookmarkEnd w:id="486"/>
    </w:p>
    <w:p w14:paraId="4D2D6C26" w14:textId="77777777" w:rsidR="00FB019F" w:rsidRPr="00696B68" w:rsidRDefault="00FB019F" w:rsidP="007A672E">
      <w:pPr>
        <w:tabs>
          <w:tab w:val="left" w:pos="1276"/>
        </w:tabs>
        <w:spacing w:before="240" w:line="358" w:lineRule="auto"/>
        <w:ind w:firstLine="141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O</w:t>
      </w:r>
      <w:r w:rsidRPr="00696B68">
        <w:rPr>
          <w:rFonts w:ascii="Arial" w:eastAsia="Arial" w:hAnsi="Arial"/>
          <w:sz w:val="24"/>
        </w:rPr>
        <w:t>pina-se</w:t>
      </w:r>
      <w:r>
        <w:rPr>
          <w:rFonts w:ascii="Arial" w:eastAsia="Arial" w:hAnsi="Arial"/>
          <w:sz w:val="24"/>
        </w:rPr>
        <w:t xml:space="preserve"> </w:t>
      </w:r>
      <w:r w:rsidRPr="00696B68">
        <w:rPr>
          <w:rFonts w:ascii="Arial" w:eastAsia="Arial" w:hAnsi="Arial"/>
          <w:sz w:val="24"/>
        </w:rPr>
        <w:t xml:space="preserve">pela </w:t>
      </w:r>
      <w:r w:rsidR="007A672E">
        <w:rPr>
          <w:rFonts w:ascii="Arial" w:eastAsia="Arial" w:hAnsi="Arial"/>
          <w:sz w:val="24"/>
        </w:rPr>
        <w:t>conversão</w:t>
      </w:r>
      <w:r w:rsidRPr="00696B68">
        <w:rPr>
          <w:rFonts w:ascii="Arial" w:eastAsia="Arial" w:hAnsi="Arial"/>
          <w:sz w:val="24"/>
        </w:rPr>
        <w:t xml:space="preserve"> </w:t>
      </w:r>
      <w:r w:rsidR="007A672E">
        <w:rPr>
          <w:rFonts w:ascii="Arial" w:eastAsia="Arial" w:hAnsi="Arial"/>
          <w:sz w:val="24"/>
        </w:rPr>
        <w:t>das recomendações em determinações, a fim de</w:t>
      </w:r>
      <w:r w:rsidRPr="00696B68">
        <w:rPr>
          <w:rFonts w:ascii="Arial" w:eastAsia="Arial" w:hAnsi="Arial"/>
          <w:sz w:val="24"/>
        </w:rPr>
        <w:t xml:space="preserve"> que o Município de </w:t>
      </w:r>
      <w:r w:rsidR="00EB1B72">
        <w:rPr>
          <w:rFonts w:ascii="Arial" w:eastAsia="Arial" w:hAnsi="Arial"/>
          <w:sz w:val="24"/>
        </w:rPr>
        <w:t>Boneco</w:t>
      </w:r>
      <w:r w:rsidRPr="00696B68">
        <w:rPr>
          <w:rFonts w:ascii="Arial" w:eastAsia="Arial" w:hAnsi="Arial"/>
          <w:sz w:val="24"/>
        </w:rPr>
        <w:t xml:space="preserve"> implemente </w:t>
      </w:r>
      <w:r w:rsidR="007A672E">
        <w:rPr>
          <w:rFonts w:ascii="Arial" w:eastAsia="Arial" w:hAnsi="Arial"/>
          <w:sz w:val="24"/>
        </w:rPr>
        <w:t>as ações propostas</w:t>
      </w:r>
      <w:r w:rsidRPr="00696B68">
        <w:rPr>
          <w:rFonts w:ascii="Arial" w:eastAsia="Arial" w:hAnsi="Arial"/>
          <w:sz w:val="24"/>
        </w:rPr>
        <w:t xml:space="preserve"> na área de Educação, na forma</w:t>
      </w:r>
      <w:r w:rsidR="007A672E">
        <w:rPr>
          <w:rFonts w:ascii="Arial" w:eastAsia="Arial" w:hAnsi="Arial"/>
          <w:sz w:val="24"/>
        </w:rPr>
        <w:t xml:space="preserve"> do</w:t>
      </w:r>
      <w:r w:rsidRPr="00696B68">
        <w:rPr>
          <w:rFonts w:ascii="Arial" w:eastAsia="Arial" w:hAnsi="Arial"/>
          <w:sz w:val="24"/>
        </w:rPr>
        <w:t xml:space="preserve"> </w:t>
      </w:r>
      <w:r w:rsidR="007A672E">
        <w:rPr>
          <w:rFonts w:ascii="Arial" w:eastAsia="Arial" w:hAnsi="Arial"/>
          <w:sz w:val="24"/>
        </w:rPr>
        <w:t>Art. XX</w:t>
      </w:r>
      <w:r w:rsidRPr="00696B68">
        <w:rPr>
          <w:rFonts w:ascii="Arial" w:eastAsia="Arial" w:hAnsi="Arial"/>
          <w:sz w:val="24"/>
        </w:rPr>
        <w:t>.</w:t>
      </w:r>
    </w:p>
    <w:p w14:paraId="4D2D6C27" w14:textId="77777777" w:rsidR="00FB019F" w:rsidRDefault="00FB019F" w:rsidP="00FB019F">
      <w:pPr>
        <w:pStyle w:val="PargrafodaLista"/>
        <w:numPr>
          <w:ilvl w:val="0"/>
          <w:numId w:val="22"/>
        </w:numPr>
        <w:tabs>
          <w:tab w:val="left" w:pos="1276"/>
        </w:tabs>
        <w:spacing w:line="35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 </w:t>
      </w:r>
      <w:r w:rsidRPr="00696B68">
        <w:rPr>
          <w:rFonts w:ascii="Arial" w:eastAsia="Arial" w:hAnsi="Arial"/>
          <w:sz w:val="24"/>
        </w:rPr>
        <w:t>administração municipal não atendeu a recomendações relevantes decorrentes das fiscaliz</w:t>
      </w:r>
      <w:r>
        <w:rPr>
          <w:rFonts w:ascii="Arial" w:eastAsia="Arial" w:hAnsi="Arial"/>
          <w:sz w:val="24"/>
        </w:rPr>
        <w:t>ações na área de Educação deste Tribunal de Contas.</w:t>
      </w:r>
    </w:p>
    <w:p w14:paraId="4D2D6C28" w14:textId="77777777" w:rsidR="00FE7ED2" w:rsidRPr="002474F1" w:rsidRDefault="00FB019F" w:rsidP="00FB019F">
      <w:pPr>
        <w:spacing w:line="358" w:lineRule="auto"/>
        <w:jc w:val="right"/>
        <w:rPr>
          <w:rFonts w:ascii="Arial" w:eastAsia="Arial" w:hAnsi="Arial"/>
          <w:b/>
          <w:sz w:val="24"/>
          <w:u w:val="single"/>
        </w:rPr>
      </w:pPr>
      <w:r w:rsidRPr="002474F1">
        <w:rPr>
          <w:rFonts w:ascii="Arial" w:eastAsia="Arial" w:hAnsi="Arial"/>
          <w:b/>
          <w:sz w:val="24"/>
          <w:u w:val="single"/>
        </w:rPr>
        <w:t>EXPEDIÇÃO DE DETERMINAÇÃO</w:t>
      </w:r>
    </w:p>
    <w:p w14:paraId="4D2D6C29" w14:textId="77777777" w:rsidR="00FB019F" w:rsidRPr="002544FB" w:rsidRDefault="00FB019F" w:rsidP="00FB019F">
      <w:pPr>
        <w:spacing w:line="358" w:lineRule="auto"/>
        <w:jc w:val="right"/>
        <w:rPr>
          <w:rFonts w:ascii="Arial" w:eastAsia="Arial" w:hAnsi="Arial"/>
          <w:sz w:val="24"/>
        </w:rPr>
      </w:pPr>
      <w:r w:rsidRPr="0077006B">
        <w:rPr>
          <w:rFonts w:ascii="Arial" w:eastAsia="Arial" w:hAnsi="Arial"/>
          <w:b/>
          <w:sz w:val="24"/>
        </w:rPr>
        <w:t> </w:t>
      </w:r>
    </w:p>
    <w:p w14:paraId="4D2D6C2A" w14:textId="77777777" w:rsidR="009243E9" w:rsidRDefault="00EE49D3" w:rsidP="009243E9">
      <w:pPr>
        <w:pStyle w:val="Ttulo1"/>
      </w:pPr>
      <w:bookmarkStart w:id="487" w:name="_Toc525830953"/>
      <w:r>
        <w:t>4</w:t>
      </w:r>
      <w:r w:rsidR="006A398D">
        <w:t>.2.2</w:t>
      </w:r>
      <w:r w:rsidR="009243E9">
        <w:t xml:space="preserve"> </w:t>
      </w:r>
      <w:r w:rsidR="00302430">
        <w:tab/>
      </w:r>
      <w:r w:rsidR="007E4D65">
        <w:t>Recomendações à</w:t>
      </w:r>
      <w:r w:rsidR="009243E9">
        <w:t xml:space="preserve"> Câmara Municipal</w:t>
      </w:r>
      <w:bookmarkEnd w:id="487"/>
    </w:p>
    <w:p w14:paraId="4D2D6C2B" w14:textId="77777777" w:rsidR="008A749E" w:rsidRPr="009243E9" w:rsidRDefault="009243E9" w:rsidP="009243E9">
      <w:pPr>
        <w:spacing w:before="240" w:line="360" w:lineRule="auto"/>
        <w:ind w:firstLine="1701"/>
        <w:jc w:val="both"/>
        <w:rPr>
          <w:rFonts w:ascii="Arial" w:eastAsia="Times New Roman" w:hAnsi="Arial"/>
          <w:sz w:val="24"/>
          <w:szCs w:val="24"/>
          <w:lang w:eastAsia="pt-BR"/>
        </w:rPr>
      </w:pPr>
      <w:r>
        <w:rPr>
          <w:rFonts w:ascii="Arial" w:eastAsia="Times New Roman" w:hAnsi="Arial"/>
          <w:sz w:val="24"/>
          <w:szCs w:val="24"/>
          <w:lang w:eastAsia="pt-BR"/>
        </w:rPr>
        <w:t xml:space="preserve">Recomenda-se que a Câmara Municipal de </w:t>
      </w:r>
      <w:r w:rsidR="008B6D99">
        <w:rPr>
          <w:rFonts w:ascii="Arial" w:eastAsia="Times New Roman" w:hAnsi="Arial"/>
          <w:sz w:val="24"/>
          <w:szCs w:val="24"/>
          <w:lang w:eastAsia="pt-BR"/>
        </w:rPr>
        <w:t>Boneco</w:t>
      </w:r>
      <w:r>
        <w:rPr>
          <w:rFonts w:ascii="Arial" w:eastAsia="Times New Roman" w:hAnsi="Arial"/>
          <w:sz w:val="24"/>
          <w:szCs w:val="24"/>
          <w:lang w:eastAsia="pt-BR"/>
        </w:rPr>
        <w:t xml:space="preserve"> </w:t>
      </w:r>
      <w:r w:rsidR="00C50323" w:rsidRPr="009243E9">
        <w:rPr>
          <w:rFonts w:ascii="Arial" w:eastAsia="Times New Roman" w:hAnsi="Arial"/>
          <w:sz w:val="24"/>
          <w:szCs w:val="24"/>
          <w:lang w:eastAsia="pt-BR"/>
        </w:rPr>
        <w:t>utilize as info</w:t>
      </w:r>
      <w:r w:rsidR="007E4D65">
        <w:rPr>
          <w:rFonts w:ascii="Arial" w:eastAsia="Times New Roman" w:hAnsi="Arial"/>
          <w:sz w:val="24"/>
          <w:szCs w:val="24"/>
          <w:lang w:eastAsia="pt-BR"/>
        </w:rPr>
        <w:t xml:space="preserve">rmações constantes nestes </w:t>
      </w:r>
      <w:proofErr w:type="gramStart"/>
      <w:r w:rsidR="007E4D65">
        <w:rPr>
          <w:rFonts w:ascii="Arial" w:eastAsia="Times New Roman" w:hAnsi="Arial"/>
          <w:sz w:val="24"/>
          <w:szCs w:val="24"/>
          <w:lang w:eastAsia="pt-BR"/>
        </w:rPr>
        <w:t>autos</w:t>
      </w:r>
      <w:proofErr w:type="gramEnd"/>
      <w:r w:rsidR="00C50323" w:rsidRPr="009243E9">
        <w:rPr>
          <w:rFonts w:ascii="Arial" w:eastAsia="Times New Roman" w:hAnsi="Arial"/>
          <w:sz w:val="24"/>
          <w:szCs w:val="24"/>
          <w:lang w:eastAsia="pt-BR"/>
        </w:rPr>
        <w:t xml:space="preserve"> como instrumento para subsidiar as discussões do orçamento e do desempenho geral do Governo e dos programas governamentais, assim como para adotar, tempestivamente, as medidas legais e providências na sua esfera de competência, em especial no que se refere a implementação das políticas públicas.</w:t>
      </w:r>
    </w:p>
    <w:p w14:paraId="4D2D6C2C" w14:textId="77777777" w:rsidR="009243E9" w:rsidRDefault="009243E9" w:rsidP="009243E9"/>
    <w:p w14:paraId="4D2D6C2D" w14:textId="77777777" w:rsidR="002474F1" w:rsidRPr="009243E9" w:rsidRDefault="002474F1" w:rsidP="009243E9"/>
    <w:p w14:paraId="4D2D6C2E" w14:textId="77777777" w:rsidR="009243E9" w:rsidRDefault="00EE49D3" w:rsidP="009243E9">
      <w:pPr>
        <w:pStyle w:val="Ttulo1"/>
      </w:pPr>
      <w:bookmarkStart w:id="488" w:name="_Toc525830954"/>
      <w:r>
        <w:lastRenderedPageBreak/>
        <w:t>4</w:t>
      </w:r>
      <w:r w:rsidR="006A398D">
        <w:t>.2.3</w:t>
      </w:r>
      <w:r w:rsidR="009243E9">
        <w:t xml:space="preserve"> </w:t>
      </w:r>
      <w:r w:rsidR="00302430">
        <w:tab/>
      </w:r>
      <w:r w:rsidR="009243E9">
        <w:t>Recomendações aos Conselhos Municipais</w:t>
      </w:r>
      <w:bookmarkEnd w:id="488"/>
    </w:p>
    <w:p w14:paraId="4D2D6C2F" w14:textId="77777777" w:rsidR="008A749E" w:rsidRDefault="009243E9" w:rsidP="009243E9">
      <w:pPr>
        <w:spacing w:before="240" w:line="360" w:lineRule="auto"/>
        <w:ind w:firstLine="1701"/>
        <w:jc w:val="both"/>
        <w:rPr>
          <w:rFonts w:ascii="Arial" w:eastAsia="Times New Roman" w:hAnsi="Arial"/>
          <w:sz w:val="24"/>
          <w:szCs w:val="24"/>
          <w:lang w:eastAsia="pt-BR"/>
        </w:rPr>
      </w:pPr>
      <w:r>
        <w:rPr>
          <w:rFonts w:ascii="Arial" w:eastAsia="Times New Roman" w:hAnsi="Arial"/>
          <w:sz w:val="24"/>
          <w:szCs w:val="24"/>
          <w:lang w:eastAsia="pt-BR"/>
        </w:rPr>
        <w:t xml:space="preserve">Recomenda-se ao Conselho Municipal de Educação e Saúde </w:t>
      </w:r>
      <w:r w:rsidR="00C50323" w:rsidRPr="009243E9">
        <w:rPr>
          <w:rFonts w:ascii="Arial" w:eastAsia="Times New Roman" w:hAnsi="Arial"/>
          <w:sz w:val="24"/>
          <w:szCs w:val="24"/>
          <w:lang w:eastAsia="pt-BR"/>
        </w:rPr>
        <w:t>que façam constar nos pareceres, informações que o fundamentam, em especial sobre as principais ações executadas ou não realizadas; problemas detectados, assim como boas práticas implementadas nas respectivas áreas de atuação de cada conselho.</w:t>
      </w:r>
    </w:p>
    <w:p w14:paraId="4D2D6C30" w14:textId="77777777" w:rsidR="006A398D" w:rsidRDefault="006A398D" w:rsidP="009243E9">
      <w:pPr>
        <w:spacing w:before="240" w:line="360" w:lineRule="auto"/>
        <w:ind w:firstLine="1701"/>
        <w:jc w:val="both"/>
        <w:rPr>
          <w:rFonts w:ascii="Arial" w:eastAsia="Times New Roman" w:hAnsi="Arial"/>
          <w:sz w:val="24"/>
          <w:szCs w:val="24"/>
          <w:lang w:eastAsia="pt-BR"/>
        </w:rPr>
      </w:pPr>
    </w:p>
    <w:p w14:paraId="4D2D6C31" w14:textId="77777777" w:rsidR="006A398D" w:rsidRDefault="006A398D" w:rsidP="006A398D">
      <w:pPr>
        <w:pStyle w:val="Ttulo1"/>
      </w:pPr>
      <w:bookmarkStart w:id="489" w:name="_Toc525830955"/>
      <w:r>
        <w:t xml:space="preserve">4.2.4 </w:t>
      </w:r>
      <w:r w:rsidR="00302430">
        <w:tab/>
      </w:r>
      <w:r w:rsidR="002474F1">
        <w:t>Resposta</w:t>
      </w:r>
      <w:bookmarkEnd w:id="489"/>
    </w:p>
    <w:p w14:paraId="4D2D6C32" w14:textId="77777777" w:rsidR="006A398D" w:rsidRPr="006A398D" w:rsidRDefault="006A398D" w:rsidP="006A398D"/>
    <w:p w14:paraId="4D2D6C33" w14:textId="77777777" w:rsidR="006A398D" w:rsidRDefault="006A398D" w:rsidP="006A398D">
      <w:pPr>
        <w:tabs>
          <w:tab w:val="left" w:pos="1276"/>
        </w:tabs>
        <w:spacing w:line="358" w:lineRule="auto"/>
        <w:ind w:firstLine="141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Ante todo exposto, sugere-se ao Relator a citaç</w:t>
      </w:r>
      <w:r w:rsidR="00155B15">
        <w:rPr>
          <w:rFonts w:ascii="Arial" w:eastAsia="Arial" w:hAnsi="Arial"/>
          <w:sz w:val="24"/>
        </w:rPr>
        <w:t>ão do Prefeito interessado, Sr. Fulano de Tal</w:t>
      </w:r>
      <w:r>
        <w:rPr>
          <w:rFonts w:ascii="Arial" w:eastAsia="Arial" w:hAnsi="Arial"/>
          <w:sz w:val="24"/>
        </w:rPr>
        <w:t>, CPF</w:t>
      </w:r>
      <w:r w:rsidR="001B584C">
        <w:rPr>
          <w:rFonts w:ascii="Arial" w:eastAsia="Arial" w:hAnsi="Arial"/>
          <w:sz w:val="24"/>
        </w:rPr>
        <w:t xml:space="preserve"> nº.</w:t>
      </w:r>
      <w:r>
        <w:rPr>
          <w:rFonts w:ascii="Arial" w:eastAsia="Arial" w:hAnsi="Arial"/>
          <w:sz w:val="24"/>
        </w:rPr>
        <w:t xml:space="preserve"> </w:t>
      </w:r>
      <w:r w:rsidR="00155B15">
        <w:rPr>
          <w:rFonts w:ascii="Arial" w:eastAsia="Arial" w:hAnsi="Arial"/>
          <w:sz w:val="24"/>
        </w:rPr>
        <w:t>111</w:t>
      </w:r>
      <w:r w:rsidRPr="00E90698">
        <w:rPr>
          <w:rFonts w:ascii="Arial" w:eastAsia="Arial" w:hAnsi="Arial"/>
          <w:sz w:val="24"/>
        </w:rPr>
        <w:t>.</w:t>
      </w:r>
      <w:r w:rsidR="00155B15">
        <w:rPr>
          <w:rFonts w:ascii="Arial" w:eastAsia="Arial" w:hAnsi="Arial"/>
          <w:sz w:val="24"/>
        </w:rPr>
        <w:t>222</w:t>
      </w:r>
      <w:r w:rsidRPr="00E90698">
        <w:rPr>
          <w:rFonts w:ascii="Arial" w:eastAsia="Arial" w:hAnsi="Arial"/>
          <w:sz w:val="24"/>
        </w:rPr>
        <w:t>.</w:t>
      </w:r>
      <w:r w:rsidR="00155B15">
        <w:rPr>
          <w:rFonts w:ascii="Arial" w:eastAsia="Arial" w:hAnsi="Arial"/>
          <w:sz w:val="24"/>
        </w:rPr>
        <w:t>333</w:t>
      </w:r>
      <w:r w:rsidRPr="00E90698">
        <w:rPr>
          <w:rFonts w:ascii="Arial" w:eastAsia="Arial" w:hAnsi="Arial"/>
          <w:sz w:val="24"/>
        </w:rPr>
        <w:t>-</w:t>
      </w:r>
      <w:r w:rsidR="00155B15">
        <w:rPr>
          <w:rFonts w:ascii="Arial" w:eastAsia="Arial" w:hAnsi="Arial"/>
          <w:sz w:val="24"/>
        </w:rPr>
        <w:t>44</w:t>
      </w:r>
      <w:r>
        <w:rPr>
          <w:rFonts w:ascii="Arial" w:eastAsia="Arial" w:hAnsi="Arial"/>
          <w:sz w:val="24"/>
        </w:rPr>
        <w:t>, para apresentar resposta, contraditar as conclusões com as quais porventura não concorde, bem como se defender de eventual responsabilidade que lhe possa ser imputada.</w:t>
      </w:r>
    </w:p>
    <w:p w14:paraId="4D2D6C34" w14:textId="77777777" w:rsidR="006A398D" w:rsidRDefault="006A398D" w:rsidP="006A398D">
      <w:pPr>
        <w:tabs>
          <w:tab w:val="left" w:pos="1276"/>
        </w:tabs>
        <w:spacing w:line="358" w:lineRule="auto"/>
        <w:ind w:firstLine="1418"/>
        <w:jc w:val="both"/>
        <w:rPr>
          <w:rFonts w:ascii="Arial" w:eastAsia="Arial" w:hAnsi="Arial"/>
          <w:sz w:val="24"/>
        </w:rPr>
      </w:pPr>
    </w:p>
    <w:p w14:paraId="4D2D6C35" w14:textId="4BCCD19C" w:rsidR="006A398D" w:rsidRDefault="00155B15" w:rsidP="006A398D">
      <w:pPr>
        <w:tabs>
          <w:tab w:val="left" w:pos="1276"/>
        </w:tabs>
        <w:spacing w:line="358" w:lineRule="auto"/>
        <w:ind w:firstLine="141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CGM, em 04</w:t>
      </w:r>
      <w:r w:rsidR="006A398D">
        <w:rPr>
          <w:rFonts w:ascii="Arial" w:eastAsia="Arial" w:hAnsi="Arial"/>
          <w:sz w:val="24"/>
        </w:rPr>
        <w:t xml:space="preserve"> de </w:t>
      </w:r>
      <w:r w:rsidR="00E21A24">
        <w:rPr>
          <w:rFonts w:ascii="Arial" w:eastAsia="Arial" w:hAnsi="Arial"/>
          <w:sz w:val="24"/>
        </w:rPr>
        <w:t>maio</w:t>
      </w:r>
      <w:r>
        <w:rPr>
          <w:rFonts w:ascii="Arial" w:eastAsia="Arial" w:hAnsi="Arial"/>
          <w:sz w:val="24"/>
        </w:rPr>
        <w:t xml:space="preserve"> </w:t>
      </w:r>
      <w:r w:rsidR="006A398D">
        <w:rPr>
          <w:rFonts w:ascii="Arial" w:eastAsia="Arial" w:hAnsi="Arial"/>
          <w:sz w:val="24"/>
        </w:rPr>
        <w:t xml:space="preserve">de </w:t>
      </w:r>
      <w:r w:rsidR="00E21A24">
        <w:rPr>
          <w:rFonts w:ascii="Arial" w:eastAsia="Arial" w:hAnsi="Arial"/>
          <w:sz w:val="24"/>
        </w:rPr>
        <w:t>2020</w:t>
      </w:r>
      <w:r w:rsidR="006A398D">
        <w:rPr>
          <w:rFonts w:ascii="Arial" w:eastAsia="Arial" w:hAnsi="Arial"/>
          <w:sz w:val="24"/>
        </w:rPr>
        <w:t>.</w:t>
      </w:r>
    </w:p>
    <w:p w14:paraId="4D2D6C36" w14:textId="77777777" w:rsidR="006A398D" w:rsidRDefault="006A398D" w:rsidP="006A398D">
      <w:pPr>
        <w:tabs>
          <w:tab w:val="left" w:pos="1276"/>
        </w:tabs>
        <w:spacing w:line="358" w:lineRule="auto"/>
        <w:ind w:firstLine="1418"/>
        <w:jc w:val="both"/>
        <w:rPr>
          <w:rFonts w:ascii="Arial" w:eastAsia="Arial" w:hAnsi="Arial"/>
          <w:sz w:val="24"/>
        </w:rPr>
      </w:pPr>
    </w:p>
    <w:p w14:paraId="4D2D6C37" w14:textId="104408D7" w:rsidR="006A398D" w:rsidRDefault="008137DD" w:rsidP="006A398D">
      <w:pPr>
        <w:tabs>
          <w:tab w:val="left" w:pos="1276"/>
        </w:tabs>
        <w:spacing w:line="358" w:lineRule="auto"/>
        <w:ind w:firstLine="141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CICL</w:t>
      </w:r>
      <w:r w:rsidR="00155B15">
        <w:rPr>
          <w:rFonts w:ascii="Arial" w:eastAsia="Arial" w:hAnsi="Arial"/>
          <w:sz w:val="24"/>
        </w:rPr>
        <w:t>ANO</w:t>
      </w:r>
      <w:r w:rsidR="006A398D">
        <w:rPr>
          <w:rFonts w:ascii="Arial" w:eastAsia="Arial" w:hAnsi="Arial"/>
          <w:sz w:val="24"/>
        </w:rPr>
        <w:t xml:space="preserve"> DE TAL</w:t>
      </w:r>
    </w:p>
    <w:p w14:paraId="4D2D6C38" w14:textId="77777777" w:rsidR="006A398D" w:rsidRDefault="006A398D" w:rsidP="006A398D">
      <w:pPr>
        <w:tabs>
          <w:tab w:val="left" w:pos="1276"/>
        </w:tabs>
        <w:spacing w:line="358" w:lineRule="auto"/>
        <w:ind w:firstLine="141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Analista de Controle - Área de Formação</w:t>
      </w:r>
    </w:p>
    <w:p w14:paraId="4D2D6C39" w14:textId="77777777" w:rsidR="006A398D" w:rsidRDefault="00B27D78" w:rsidP="006A398D">
      <w:pPr>
        <w:tabs>
          <w:tab w:val="left" w:pos="1276"/>
        </w:tabs>
        <w:spacing w:line="358" w:lineRule="auto"/>
        <w:ind w:firstLine="141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Matrícula X</w:t>
      </w:r>
      <w:r w:rsidR="006A398D">
        <w:rPr>
          <w:rFonts w:ascii="Arial" w:eastAsia="Arial" w:hAnsi="Arial"/>
          <w:sz w:val="24"/>
        </w:rPr>
        <w:t>X.XXX-X</w:t>
      </w:r>
    </w:p>
    <w:p w14:paraId="4D2D6C3A" w14:textId="77777777" w:rsidR="006A398D" w:rsidRDefault="006A398D" w:rsidP="006A398D">
      <w:pPr>
        <w:tabs>
          <w:tab w:val="left" w:pos="1276"/>
        </w:tabs>
        <w:spacing w:line="358" w:lineRule="auto"/>
        <w:jc w:val="both"/>
        <w:rPr>
          <w:rFonts w:ascii="Arial" w:eastAsia="Arial" w:hAnsi="Arial"/>
          <w:sz w:val="24"/>
        </w:rPr>
      </w:pPr>
    </w:p>
    <w:p w14:paraId="4D2D6C3B" w14:textId="77777777" w:rsidR="006A398D" w:rsidRPr="00F03934" w:rsidRDefault="006A398D" w:rsidP="006A398D">
      <w:pPr>
        <w:tabs>
          <w:tab w:val="left" w:pos="1276"/>
        </w:tabs>
        <w:spacing w:line="358" w:lineRule="auto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* o despacho de citação será feito pela Unidade, nos limites das competências delegadas por cada gabinete.</w:t>
      </w:r>
    </w:p>
    <w:p w14:paraId="4D2D6C3C" w14:textId="77777777" w:rsidR="009243E9" w:rsidRDefault="009243E9" w:rsidP="009A6E48">
      <w:pPr>
        <w:spacing w:line="358" w:lineRule="auto"/>
        <w:jc w:val="right"/>
        <w:rPr>
          <w:rFonts w:ascii="Arial" w:eastAsia="Arial" w:hAnsi="Arial"/>
          <w:b/>
          <w:sz w:val="24"/>
        </w:rPr>
      </w:pPr>
    </w:p>
    <w:p w14:paraId="4D2D6C3D" w14:textId="77777777" w:rsidR="002544FB" w:rsidRPr="002544FB" w:rsidRDefault="0077006B" w:rsidP="009A6E48">
      <w:pPr>
        <w:spacing w:line="358" w:lineRule="auto"/>
        <w:jc w:val="right"/>
        <w:rPr>
          <w:rFonts w:ascii="Arial" w:eastAsia="Arial" w:hAnsi="Arial"/>
          <w:sz w:val="24"/>
        </w:rPr>
      </w:pPr>
      <w:r w:rsidRPr="0077006B">
        <w:rPr>
          <w:rFonts w:ascii="Arial" w:eastAsia="Arial" w:hAnsi="Arial"/>
          <w:b/>
          <w:sz w:val="24"/>
        </w:rPr>
        <w:t> </w:t>
      </w:r>
    </w:p>
    <w:p w14:paraId="4D2D6C3E" w14:textId="77777777" w:rsidR="00E2371F" w:rsidRPr="00761C42" w:rsidRDefault="00E2371F" w:rsidP="00C43D9A">
      <w:pPr>
        <w:spacing w:line="358" w:lineRule="auto"/>
        <w:ind w:left="1134"/>
        <w:jc w:val="both"/>
        <w:rPr>
          <w:rFonts w:ascii="Arial" w:eastAsia="Arial" w:hAnsi="Arial"/>
          <w:b/>
          <w:sz w:val="24"/>
        </w:rPr>
      </w:pPr>
    </w:p>
    <w:sectPr w:rsidR="00E2371F" w:rsidRPr="00761C42" w:rsidSect="00BF0B8B">
      <w:headerReference w:type="default" r:id="rId33"/>
      <w:footerReference w:type="default" r:id="rId34"/>
      <w:pgSz w:w="11906" w:h="16838"/>
      <w:pgMar w:top="1701" w:right="198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8C384" w14:textId="77777777" w:rsidR="00087A35" w:rsidRDefault="00087A35" w:rsidP="008D650F">
      <w:pPr>
        <w:spacing w:after="0" w:line="240" w:lineRule="auto"/>
      </w:pPr>
      <w:r>
        <w:separator/>
      </w:r>
    </w:p>
  </w:endnote>
  <w:endnote w:type="continuationSeparator" w:id="0">
    <w:p w14:paraId="14256143" w14:textId="77777777" w:rsidR="00087A35" w:rsidRDefault="00087A35" w:rsidP="008D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4260833"/>
      <w:docPartObj>
        <w:docPartGallery w:val="Page Numbers (Bottom of Page)"/>
        <w:docPartUnique/>
      </w:docPartObj>
    </w:sdtPr>
    <w:sdtContent>
      <w:p w14:paraId="4D2D6C51" w14:textId="77777777" w:rsidR="00087A35" w:rsidRDefault="00087A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D6C52" w14:textId="77777777" w:rsidR="00087A35" w:rsidRDefault="00087A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B8CA5" w14:textId="77777777" w:rsidR="00087A35" w:rsidRDefault="00087A35" w:rsidP="008D650F">
      <w:pPr>
        <w:spacing w:after="0" w:line="240" w:lineRule="auto"/>
      </w:pPr>
      <w:r>
        <w:separator/>
      </w:r>
    </w:p>
  </w:footnote>
  <w:footnote w:type="continuationSeparator" w:id="0">
    <w:p w14:paraId="3D575688" w14:textId="77777777" w:rsidR="00087A35" w:rsidRDefault="00087A35" w:rsidP="008D650F">
      <w:pPr>
        <w:spacing w:after="0" w:line="240" w:lineRule="auto"/>
      </w:pPr>
      <w:r>
        <w:continuationSeparator/>
      </w:r>
    </w:p>
  </w:footnote>
  <w:footnote w:id="1">
    <w:p w14:paraId="4D2D6C55" w14:textId="77777777" w:rsidR="00087A35" w:rsidRDefault="00087A35" w:rsidP="0031500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Utilizou-se, para o cálculo da eficiência, o modelo de Análise Envoltória de Dados (DEA); que é um m</w:t>
      </w:r>
      <w:r w:rsidRPr="00663E62">
        <w:t xml:space="preserve">étodo matemático baseado na lógica de programação linear que permite </w:t>
      </w:r>
      <w:r>
        <w:t>a</w:t>
      </w:r>
      <w:r w:rsidRPr="00663E62">
        <w:t xml:space="preserve"> comparação de eficiência entre diferentes unidades produtivas, utilizando múltiplos critérios de entradas, que seriam os recursos (</w:t>
      </w:r>
      <w:r w:rsidRPr="00663E62">
        <w:rPr>
          <w:i/>
          <w:iCs/>
        </w:rPr>
        <w:t>inputs</w:t>
      </w:r>
      <w:r w:rsidRPr="00663E62">
        <w:t xml:space="preserve">); e de saídas ou </w:t>
      </w:r>
      <w:r>
        <w:t>produtos</w:t>
      </w:r>
      <w:r w:rsidRPr="00663E62">
        <w:t xml:space="preserve"> alcançados (</w:t>
      </w:r>
      <w:r w:rsidRPr="00663E62">
        <w:rPr>
          <w:i/>
          <w:iCs/>
        </w:rPr>
        <w:t>outputs</w:t>
      </w:r>
      <w:r w:rsidRPr="00663E62">
        <w:t>). Através desse modelo, é possível chegar a um percentual de eficiência único para cada uma das unidades analisadas na comparação, e assim entender quais delas são parâmetros (</w:t>
      </w:r>
      <w:r w:rsidRPr="00663E62">
        <w:rPr>
          <w:i/>
          <w:iCs/>
        </w:rPr>
        <w:t>benchmarks)</w:t>
      </w:r>
      <w:r w:rsidRPr="00663E62">
        <w:t> e quais ainda possuem pontos de melhoria.</w:t>
      </w:r>
      <w:r>
        <w:t xml:space="preserve"> Utilizado o modelo com </w:t>
      </w:r>
      <w:r w:rsidRPr="005A5118">
        <w:t xml:space="preserve">orientação para o insumo com retornos constantes de escala, </w:t>
      </w:r>
      <w:r>
        <w:t>utilizando</w:t>
      </w:r>
      <w:r w:rsidRPr="005A5118">
        <w:t xml:space="preserve"> como insumo a despesa corrente em educação por aluno e como produto o Índice de </w:t>
      </w:r>
      <w:r>
        <w:t>Desempenho das Contas na Educação – Eficácia (</w:t>
      </w:r>
      <w:proofErr w:type="spellStart"/>
      <w:r>
        <w:t>IDCE</w:t>
      </w:r>
      <w:r>
        <w:rPr>
          <w:vertAlign w:val="subscript"/>
        </w:rPr>
        <w:t>Eficácia</w:t>
      </w:r>
      <w:proofErr w:type="spellEnd"/>
      <w:r>
        <w:t>)</w:t>
      </w:r>
      <w:r w:rsidRPr="005A5118">
        <w:t>. Como amostra, foram utilizados os 39</w:t>
      </w:r>
      <w:r>
        <w:t>8</w:t>
      </w:r>
      <w:r w:rsidRPr="005A5118">
        <w:t xml:space="preserve"> municípios que encaminharam os 12 meses do SIM-AM do ano de 2016.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D6C4F" w14:textId="77777777" w:rsidR="00087A35" w:rsidRPr="006C227A" w:rsidRDefault="00087A35" w:rsidP="006C227A">
    <w:pPr>
      <w:spacing w:line="20" w:lineRule="exact"/>
      <w:rPr>
        <w:rFonts w:ascii="Times New Roman" w:eastAsia="Times New Roman" w:hAnsi="Times New Roman"/>
        <w:sz w:val="24"/>
      </w:rPr>
    </w:pPr>
    <w:r w:rsidRPr="006C227A">
      <w:rPr>
        <w:rFonts w:ascii="Arial" w:eastAsia="Arial" w:hAnsi="Arial"/>
        <w:noProof/>
        <w:sz w:val="29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2D6C53" wp14:editId="4D2D6C54">
              <wp:simplePos x="0" y="0"/>
              <wp:positionH relativeFrom="page">
                <wp:posOffset>-541020</wp:posOffset>
              </wp:positionH>
              <wp:positionV relativeFrom="paragraph">
                <wp:posOffset>-544195</wp:posOffset>
              </wp:positionV>
              <wp:extent cx="8353425" cy="93599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3425" cy="935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D6C56" w14:textId="77777777" w:rsidR="00087A35" w:rsidRDefault="00087A35">
                          <w:r>
                            <w:rPr>
                              <w:rFonts w:ascii="Arial" w:eastAsia="Arial" w:hAnsi="Arial"/>
                              <w:noProof/>
                              <w:sz w:val="24"/>
                            </w:rPr>
                            <w:drawing>
                              <wp:inline distT="0" distB="0" distL="0" distR="0" wp14:anchorId="4D2D6C57" wp14:editId="4D2D6C58">
                                <wp:extent cx="9576000" cy="686187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CA 2018 - CABEÇALH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76000" cy="6861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D6C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2.6pt;margin-top:-42.85pt;width:657.75pt;height:7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" filled="f" stroked="f">
              <v:textbox>
                <w:txbxContent>
                  <w:p w14:paraId="4D2D6C56" w14:textId="77777777" w:rsidR="00087A35" w:rsidRDefault="00087A35">
                    <w:r>
                      <w:rPr>
                        <w:rFonts w:ascii="Arial" w:eastAsia="Arial" w:hAnsi="Arial"/>
                        <w:noProof/>
                        <w:sz w:val="24"/>
                      </w:rPr>
                      <w:drawing>
                        <wp:inline distT="0" distB="0" distL="0" distR="0" wp14:anchorId="4D2D6C57" wp14:editId="4D2D6C58">
                          <wp:extent cx="9576000" cy="686187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CA 2018 - CABEÇALH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76000" cy="6861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4D2D6C50" w14:textId="77777777" w:rsidR="00087A35" w:rsidRDefault="00087A35" w:rsidP="008D650F">
    <w:pPr>
      <w:spacing w:line="20" w:lineRule="exact"/>
      <w:rPr>
        <w:rFonts w:ascii="Times New Roman" w:eastAsia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293"/>
    <w:multiLevelType w:val="multilevel"/>
    <w:tmpl w:val="DF148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34448D"/>
    <w:multiLevelType w:val="multilevel"/>
    <w:tmpl w:val="20442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DF512BC"/>
    <w:multiLevelType w:val="hybridMultilevel"/>
    <w:tmpl w:val="C1F434E2"/>
    <w:lvl w:ilvl="0" w:tplc="0416000B">
      <w:start w:val="1"/>
      <w:numFmt w:val="bullet"/>
      <w:lvlText w:val=""/>
      <w:lvlJc w:val="left"/>
      <w:pPr>
        <w:ind w:left="26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111A50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AC2E4B"/>
    <w:multiLevelType w:val="hybridMultilevel"/>
    <w:tmpl w:val="541AC1CE"/>
    <w:lvl w:ilvl="0" w:tplc="51FCCA4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212147"/>
    <w:multiLevelType w:val="hybridMultilevel"/>
    <w:tmpl w:val="B0DC6B56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31420EC"/>
    <w:multiLevelType w:val="hybridMultilevel"/>
    <w:tmpl w:val="724A03FE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158F485A"/>
    <w:multiLevelType w:val="hybridMultilevel"/>
    <w:tmpl w:val="C684319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B7DEB"/>
    <w:multiLevelType w:val="hybridMultilevel"/>
    <w:tmpl w:val="5832F338"/>
    <w:lvl w:ilvl="0" w:tplc="C81C83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C3CF4"/>
    <w:multiLevelType w:val="hybridMultilevel"/>
    <w:tmpl w:val="6A103F94"/>
    <w:lvl w:ilvl="0" w:tplc="0416001B">
      <w:start w:val="1"/>
      <w:numFmt w:val="low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2F305C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3E4816"/>
    <w:multiLevelType w:val="hybridMultilevel"/>
    <w:tmpl w:val="57DADA04"/>
    <w:lvl w:ilvl="0" w:tplc="0416001B">
      <w:start w:val="1"/>
      <w:numFmt w:val="lowerRoman"/>
      <w:lvlText w:val="%1."/>
      <w:lvlJc w:val="right"/>
      <w:pPr>
        <w:ind w:left="184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 w15:restartNumberingAfterBreak="0">
    <w:nsid w:val="308A57D6"/>
    <w:multiLevelType w:val="hybridMultilevel"/>
    <w:tmpl w:val="C684319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C41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806F28"/>
    <w:multiLevelType w:val="hybridMultilevel"/>
    <w:tmpl w:val="5AEC92F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C497224"/>
    <w:multiLevelType w:val="hybridMultilevel"/>
    <w:tmpl w:val="4A949120"/>
    <w:lvl w:ilvl="0" w:tplc="04160013">
      <w:start w:val="1"/>
      <w:numFmt w:val="upperRoman"/>
      <w:lvlText w:val="%1."/>
      <w:lvlJc w:val="righ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3E685E2C"/>
    <w:multiLevelType w:val="multilevel"/>
    <w:tmpl w:val="FD26217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0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7" w15:restartNumberingAfterBreak="0">
    <w:nsid w:val="418835B9"/>
    <w:multiLevelType w:val="hybridMultilevel"/>
    <w:tmpl w:val="53BA9D3A"/>
    <w:lvl w:ilvl="0" w:tplc="2EBC2B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DE62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860F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EE5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306D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6845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9648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4BC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EEDC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04D72"/>
    <w:multiLevelType w:val="hybridMultilevel"/>
    <w:tmpl w:val="CCA44E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45F43"/>
    <w:multiLevelType w:val="hybridMultilevel"/>
    <w:tmpl w:val="C684319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625B"/>
    <w:multiLevelType w:val="hybridMultilevel"/>
    <w:tmpl w:val="27008A98"/>
    <w:lvl w:ilvl="0" w:tplc="04160013">
      <w:start w:val="1"/>
      <w:numFmt w:val="upperRoman"/>
      <w:lvlText w:val="%1."/>
      <w:lvlJc w:val="righ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B14068F"/>
    <w:multiLevelType w:val="multilevel"/>
    <w:tmpl w:val="C0925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623CBB"/>
    <w:multiLevelType w:val="multilevel"/>
    <w:tmpl w:val="FD26217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0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 w15:restartNumberingAfterBreak="0">
    <w:nsid w:val="4EAA06AA"/>
    <w:multiLevelType w:val="hybridMultilevel"/>
    <w:tmpl w:val="5AEC92F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544071ED"/>
    <w:multiLevelType w:val="hybridMultilevel"/>
    <w:tmpl w:val="379A5700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5" w15:restartNumberingAfterBreak="0">
    <w:nsid w:val="54FF76B5"/>
    <w:multiLevelType w:val="hybridMultilevel"/>
    <w:tmpl w:val="C684319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623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A4365C"/>
    <w:multiLevelType w:val="hybridMultilevel"/>
    <w:tmpl w:val="456CD18C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8" w15:restartNumberingAfterBreak="0">
    <w:nsid w:val="616E1748"/>
    <w:multiLevelType w:val="hybridMultilevel"/>
    <w:tmpl w:val="098A722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DA0EFB82">
      <w:start w:val="1"/>
      <w:numFmt w:val="lowerLetter"/>
      <w:lvlText w:val="%2)"/>
      <w:lvlJc w:val="left"/>
      <w:pPr>
        <w:ind w:left="2589" w:hanging="37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647C2A54"/>
    <w:multiLevelType w:val="hybridMultilevel"/>
    <w:tmpl w:val="256C249E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5930463"/>
    <w:multiLevelType w:val="hybridMultilevel"/>
    <w:tmpl w:val="C684319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C0353"/>
    <w:multiLevelType w:val="multilevel"/>
    <w:tmpl w:val="F1747EF8"/>
    <w:lvl w:ilvl="0">
      <w:start w:val="1"/>
      <w:numFmt w:val="decimal"/>
      <w:lvlText w:val="%1."/>
      <w:lvlJc w:val="left"/>
      <w:pPr>
        <w:ind w:left="5180" w:hanging="360"/>
      </w:pPr>
      <w:rPr>
        <w:rFonts w:ascii="Arial" w:eastAsia="Arial" w:hAnsi="Arial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8B70E9B"/>
    <w:multiLevelType w:val="hybridMultilevel"/>
    <w:tmpl w:val="57DADA04"/>
    <w:lvl w:ilvl="0" w:tplc="0416001B">
      <w:start w:val="1"/>
      <w:numFmt w:val="lowerRoman"/>
      <w:lvlText w:val="%1."/>
      <w:lvlJc w:val="right"/>
      <w:pPr>
        <w:ind w:left="184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3" w15:restartNumberingAfterBreak="0">
    <w:nsid w:val="6A8D7135"/>
    <w:multiLevelType w:val="hybridMultilevel"/>
    <w:tmpl w:val="27008A98"/>
    <w:lvl w:ilvl="0" w:tplc="04160013">
      <w:start w:val="1"/>
      <w:numFmt w:val="upperRoman"/>
      <w:lvlText w:val="%1."/>
      <w:lvlJc w:val="righ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2D949A1"/>
    <w:multiLevelType w:val="hybridMultilevel"/>
    <w:tmpl w:val="C684319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A6DE6"/>
    <w:multiLevelType w:val="hybridMultilevel"/>
    <w:tmpl w:val="A8BA663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41F11FB"/>
    <w:multiLevelType w:val="hybridMultilevel"/>
    <w:tmpl w:val="DE60BFCE"/>
    <w:lvl w:ilvl="0" w:tplc="BB58A6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EC5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AC17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22C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7AC0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8F5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C3E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3237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E434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05310"/>
    <w:multiLevelType w:val="hybridMultilevel"/>
    <w:tmpl w:val="5AEC92F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7A5B5526"/>
    <w:multiLevelType w:val="hybridMultilevel"/>
    <w:tmpl w:val="C684319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F54A4"/>
    <w:multiLevelType w:val="hybridMultilevel"/>
    <w:tmpl w:val="4EC441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4"/>
  </w:num>
  <w:num w:numId="4">
    <w:abstractNumId w:val="27"/>
  </w:num>
  <w:num w:numId="5">
    <w:abstractNumId w:val="35"/>
  </w:num>
  <w:num w:numId="6">
    <w:abstractNumId w:val="21"/>
  </w:num>
  <w:num w:numId="7">
    <w:abstractNumId w:val="10"/>
  </w:num>
  <w:num w:numId="8">
    <w:abstractNumId w:val="26"/>
  </w:num>
  <w:num w:numId="9">
    <w:abstractNumId w:val="3"/>
  </w:num>
  <w:num w:numId="10">
    <w:abstractNumId w:val="4"/>
  </w:num>
  <w:num w:numId="11">
    <w:abstractNumId w:val="0"/>
  </w:num>
  <w:num w:numId="12">
    <w:abstractNumId w:val="13"/>
  </w:num>
  <w:num w:numId="13">
    <w:abstractNumId w:val="29"/>
  </w:num>
  <w:num w:numId="14">
    <w:abstractNumId w:val="28"/>
  </w:num>
  <w:num w:numId="15">
    <w:abstractNumId w:val="15"/>
  </w:num>
  <w:num w:numId="16">
    <w:abstractNumId w:val="14"/>
  </w:num>
  <w:num w:numId="17">
    <w:abstractNumId w:val="7"/>
  </w:num>
  <w:num w:numId="18">
    <w:abstractNumId w:val="19"/>
  </w:num>
  <w:num w:numId="19">
    <w:abstractNumId w:val="34"/>
  </w:num>
  <w:num w:numId="20">
    <w:abstractNumId w:val="2"/>
  </w:num>
  <w:num w:numId="21">
    <w:abstractNumId w:val="20"/>
  </w:num>
  <w:num w:numId="22">
    <w:abstractNumId w:val="33"/>
  </w:num>
  <w:num w:numId="23">
    <w:abstractNumId w:val="37"/>
  </w:num>
  <w:num w:numId="24">
    <w:abstractNumId w:val="30"/>
  </w:num>
  <w:num w:numId="25">
    <w:abstractNumId w:val="11"/>
  </w:num>
  <w:num w:numId="26">
    <w:abstractNumId w:val="12"/>
  </w:num>
  <w:num w:numId="27">
    <w:abstractNumId w:val="38"/>
  </w:num>
  <w:num w:numId="28">
    <w:abstractNumId w:val="25"/>
  </w:num>
  <w:num w:numId="29">
    <w:abstractNumId w:val="23"/>
  </w:num>
  <w:num w:numId="30">
    <w:abstractNumId w:val="32"/>
  </w:num>
  <w:num w:numId="31">
    <w:abstractNumId w:val="5"/>
  </w:num>
  <w:num w:numId="32">
    <w:abstractNumId w:val="9"/>
  </w:num>
  <w:num w:numId="33">
    <w:abstractNumId w:val="17"/>
  </w:num>
  <w:num w:numId="34">
    <w:abstractNumId w:val="36"/>
  </w:num>
  <w:num w:numId="35">
    <w:abstractNumId w:val="16"/>
  </w:num>
  <w:num w:numId="36">
    <w:abstractNumId w:val="1"/>
  </w:num>
  <w:num w:numId="37">
    <w:abstractNumId w:val="8"/>
  </w:num>
  <w:num w:numId="38">
    <w:abstractNumId w:val="22"/>
  </w:num>
  <w:num w:numId="39">
    <w:abstractNumId w:val="39"/>
  </w:num>
  <w:num w:numId="40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18"/>
    <w:rsid w:val="000068C8"/>
    <w:rsid w:val="00011D5F"/>
    <w:rsid w:val="0001477C"/>
    <w:rsid w:val="00024ADE"/>
    <w:rsid w:val="0003286F"/>
    <w:rsid w:val="00033C45"/>
    <w:rsid w:val="00040562"/>
    <w:rsid w:val="000466E9"/>
    <w:rsid w:val="0004692F"/>
    <w:rsid w:val="000611F7"/>
    <w:rsid w:val="000619DA"/>
    <w:rsid w:val="00066093"/>
    <w:rsid w:val="000662CB"/>
    <w:rsid w:val="00071B9E"/>
    <w:rsid w:val="00072D47"/>
    <w:rsid w:val="00073C67"/>
    <w:rsid w:val="00084C09"/>
    <w:rsid w:val="00087A35"/>
    <w:rsid w:val="00087D47"/>
    <w:rsid w:val="000938F9"/>
    <w:rsid w:val="000A0E63"/>
    <w:rsid w:val="000A1627"/>
    <w:rsid w:val="000C33EF"/>
    <w:rsid w:val="000C36E6"/>
    <w:rsid w:val="000C3EF5"/>
    <w:rsid w:val="000C50FD"/>
    <w:rsid w:val="000C634B"/>
    <w:rsid w:val="000C7191"/>
    <w:rsid w:val="000D6E4E"/>
    <w:rsid w:val="000D7B97"/>
    <w:rsid w:val="000E1607"/>
    <w:rsid w:val="000E3E3C"/>
    <w:rsid w:val="000F37AD"/>
    <w:rsid w:val="000F4D6D"/>
    <w:rsid w:val="000F5134"/>
    <w:rsid w:val="000F7D88"/>
    <w:rsid w:val="0010049D"/>
    <w:rsid w:val="001126AD"/>
    <w:rsid w:val="00115FB3"/>
    <w:rsid w:val="00131962"/>
    <w:rsid w:val="00132BC5"/>
    <w:rsid w:val="001354E3"/>
    <w:rsid w:val="0013755B"/>
    <w:rsid w:val="00137D03"/>
    <w:rsid w:val="0014006A"/>
    <w:rsid w:val="00143875"/>
    <w:rsid w:val="00146994"/>
    <w:rsid w:val="00155B15"/>
    <w:rsid w:val="001617FD"/>
    <w:rsid w:val="00165D64"/>
    <w:rsid w:val="00166837"/>
    <w:rsid w:val="001707C6"/>
    <w:rsid w:val="00172260"/>
    <w:rsid w:val="00176218"/>
    <w:rsid w:val="001775D6"/>
    <w:rsid w:val="00177BB1"/>
    <w:rsid w:val="00186E09"/>
    <w:rsid w:val="001B5458"/>
    <w:rsid w:val="001B584C"/>
    <w:rsid w:val="001C2F35"/>
    <w:rsid w:val="001C31B7"/>
    <w:rsid w:val="001D14CF"/>
    <w:rsid w:val="001D72D8"/>
    <w:rsid w:val="001D799A"/>
    <w:rsid w:val="001E27C0"/>
    <w:rsid w:val="001F7D08"/>
    <w:rsid w:val="002218AF"/>
    <w:rsid w:val="002300A3"/>
    <w:rsid w:val="002321F5"/>
    <w:rsid w:val="002474F1"/>
    <w:rsid w:val="00251C06"/>
    <w:rsid w:val="002544FB"/>
    <w:rsid w:val="002570B6"/>
    <w:rsid w:val="002577D4"/>
    <w:rsid w:val="00275E67"/>
    <w:rsid w:val="00277305"/>
    <w:rsid w:val="00277546"/>
    <w:rsid w:val="002776B9"/>
    <w:rsid w:val="0029619A"/>
    <w:rsid w:val="00296335"/>
    <w:rsid w:val="002A1A32"/>
    <w:rsid w:val="002A4229"/>
    <w:rsid w:val="002A772A"/>
    <w:rsid w:val="002B4314"/>
    <w:rsid w:val="002C161A"/>
    <w:rsid w:val="002C2C7A"/>
    <w:rsid w:val="002D7741"/>
    <w:rsid w:val="002E30A2"/>
    <w:rsid w:val="002E6836"/>
    <w:rsid w:val="002F21DF"/>
    <w:rsid w:val="00302430"/>
    <w:rsid w:val="003040A1"/>
    <w:rsid w:val="00304EAC"/>
    <w:rsid w:val="00307499"/>
    <w:rsid w:val="0031276D"/>
    <w:rsid w:val="00314373"/>
    <w:rsid w:val="00315009"/>
    <w:rsid w:val="00322E43"/>
    <w:rsid w:val="00323A10"/>
    <w:rsid w:val="00326292"/>
    <w:rsid w:val="00326FFB"/>
    <w:rsid w:val="00333DA3"/>
    <w:rsid w:val="003358FB"/>
    <w:rsid w:val="00346491"/>
    <w:rsid w:val="003479C7"/>
    <w:rsid w:val="00356899"/>
    <w:rsid w:val="00357F93"/>
    <w:rsid w:val="00361D0E"/>
    <w:rsid w:val="00362452"/>
    <w:rsid w:val="00376B69"/>
    <w:rsid w:val="00376CB5"/>
    <w:rsid w:val="003904FD"/>
    <w:rsid w:val="00391D88"/>
    <w:rsid w:val="003938B2"/>
    <w:rsid w:val="003B09FB"/>
    <w:rsid w:val="003B0F91"/>
    <w:rsid w:val="003B4145"/>
    <w:rsid w:val="003C4FD8"/>
    <w:rsid w:val="003D1556"/>
    <w:rsid w:val="003E15AD"/>
    <w:rsid w:val="003E26D4"/>
    <w:rsid w:val="003F0FB8"/>
    <w:rsid w:val="003F4715"/>
    <w:rsid w:val="0041072D"/>
    <w:rsid w:val="00420BDF"/>
    <w:rsid w:val="00426B08"/>
    <w:rsid w:val="0043689F"/>
    <w:rsid w:val="004534F4"/>
    <w:rsid w:val="00456E78"/>
    <w:rsid w:val="00473355"/>
    <w:rsid w:val="00476B6A"/>
    <w:rsid w:val="004A4D88"/>
    <w:rsid w:val="004B2D7D"/>
    <w:rsid w:val="004B36D1"/>
    <w:rsid w:val="004B596D"/>
    <w:rsid w:val="004B68C5"/>
    <w:rsid w:val="004C0CC3"/>
    <w:rsid w:val="004C4C8D"/>
    <w:rsid w:val="004D0025"/>
    <w:rsid w:val="004D0E51"/>
    <w:rsid w:val="004D3A37"/>
    <w:rsid w:val="004D6984"/>
    <w:rsid w:val="004E375E"/>
    <w:rsid w:val="005051D9"/>
    <w:rsid w:val="00512E56"/>
    <w:rsid w:val="00521226"/>
    <w:rsid w:val="00526581"/>
    <w:rsid w:val="00530889"/>
    <w:rsid w:val="00537EBC"/>
    <w:rsid w:val="005401F7"/>
    <w:rsid w:val="0054669B"/>
    <w:rsid w:val="00552073"/>
    <w:rsid w:val="00555609"/>
    <w:rsid w:val="005633D3"/>
    <w:rsid w:val="005633F1"/>
    <w:rsid w:val="00575B47"/>
    <w:rsid w:val="0058273C"/>
    <w:rsid w:val="00584231"/>
    <w:rsid w:val="00585928"/>
    <w:rsid w:val="00586080"/>
    <w:rsid w:val="005908AC"/>
    <w:rsid w:val="00594A6B"/>
    <w:rsid w:val="005A3399"/>
    <w:rsid w:val="005A5118"/>
    <w:rsid w:val="005A5271"/>
    <w:rsid w:val="005A60AF"/>
    <w:rsid w:val="005B0C4B"/>
    <w:rsid w:val="005B2351"/>
    <w:rsid w:val="005B4EFD"/>
    <w:rsid w:val="005C1C48"/>
    <w:rsid w:val="005D7355"/>
    <w:rsid w:val="005E2734"/>
    <w:rsid w:val="005E592E"/>
    <w:rsid w:val="005F1BFD"/>
    <w:rsid w:val="005F352F"/>
    <w:rsid w:val="005F799A"/>
    <w:rsid w:val="0060573D"/>
    <w:rsid w:val="00610B6C"/>
    <w:rsid w:val="006114E3"/>
    <w:rsid w:val="00613DBB"/>
    <w:rsid w:val="006579DC"/>
    <w:rsid w:val="00663E62"/>
    <w:rsid w:val="00664D18"/>
    <w:rsid w:val="00666E30"/>
    <w:rsid w:val="00680F67"/>
    <w:rsid w:val="00685611"/>
    <w:rsid w:val="006874AF"/>
    <w:rsid w:val="00696B68"/>
    <w:rsid w:val="006A091A"/>
    <w:rsid w:val="006A2721"/>
    <w:rsid w:val="006A398D"/>
    <w:rsid w:val="006A610D"/>
    <w:rsid w:val="006A706A"/>
    <w:rsid w:val="006B46A8"/>
    <w:rsid w:val="006C11FE"/>
    <w:rsid w:val="006C227A"/>
    <w:rsid w:val="006C4F28"/>
    <w:rsid w:val="006C5EC5"/>
    <w:rsid w:val="006D5F99"/>
    <w:rsid w:val="006E7E5D"/>
    <w:rsid w:val="006F6EA4"/>
    <w:rsid w:val="006F7690"/>
    <w:rsid w:val="00701C35"/>
    <w:rsid w:val="007070FA"/>
    <w:rsid w:val="007236B6"/>
    <w:rsid w:val="007261B2"/>
    <w:rsid w:val="00733169"/>
    <w:rsid w:val="0074113D"/>
    <w:rsid w:val="00761C42"/>
    <w:rsid w:val="00762193"/>
    <w:rsid w:val="00762F1A"/>
    <w:rsid w:val="00766FDE"/>
    <w:rsid w:val="0077006B"/>
    <w:rsid w:val="007750D0"/>
    <w:rsid w:val="007866D1"/>
    <w:rsid w:val="00787A51"/>
    <w:rsid w:val="00792738"/>
    <w:rsid w:val="00793BC6"/>
    <w:rsid w:val="007A3DC5"/>
    <w:rsid w:val="007A46F1"/>
    <w:rsid w:val="007A672E"/>
    <w:rsid w:val="007A7544"/>
    <w:rsid w:val="007B6CD7"/>
    <w:rsid w:val="007C0B59"/>
    <w:rsid w:val="007C567C"/>
    <w:rsid w:val="007D1A35"/>
    <w:rsid w:val="007E4D65"/>
    <w:rsid w:val="007E5514"/>
    <w:rsid w:val="007F1AC5"/>
    <w:rsid w:val="007F79F4"/>
    <w:rsid w:val="008047DB"/>
    <w:rsid w:val="00810242"/>
    <w:rsid w:val="00811795"/>
    <w:rsid w:val="008137DD"/>
    <w:rsid w:val="008167A8"/>
    <w:rsid w:val="00822DDA"/>
    <w:rsid w:val="008331B4"/>
    <w:rsid w:val="0083342B"/>
    <w:rsid w:val="008527AA"/>
    <w:rsid w:val="008621D8"/>
    <w:rsid w:val="00863564"/>
    <w:rsid w:val="008661BB"/>
    <w:rsid w:val="008777E7"/>
    <w:rsid w:val="0088300E"/>
    <w:rsid w:val="00883B7C"/>
    <w:rsid w:val="0088722F"/>
    <w:rsid w:val="00890923"/>
    <w:rsid w:val="008A0224"/>
    <w:rsid w:val="008A22B7"/>
    <w:rsid w:val="008A4448"/>
    <w:rsid w:val="008A56CE"/>
    <w:rsid w:val="008A749E"/>
    <w:rsid w:val="008B1A86"/>
    <w:rsid w:val="008B6D99"/>
    <w:rsid w:val="008C20B5"/>
    <w:rsid w:val="008D650F"/>
    <w:rsid w:val="008E5D54"/>
    <w:rsid w:val="008E760F"/>
    <w:rsid w:val="008F0041"/>
    <w:rsid w:val="00900E58"/>
    <w:rsid w:val="00907BE2"/>
    <w:rsid w:val="00916ADB"/>
    <w:rsid w:val="00923574"/>
    <w:rsid w:val="009243E9"/>
    <w:rsid w:val="0093017A"/>
    <w:rsid w:val="00942BD9"/>
    <w:rsid w:val="00943303"/>
    <w:rsid w:val="00952365"/>
    <w:rsid w:val="00955A96"/>
    <w:rsid w:val="00960EE0"/>
    <w:rsid w:val="00967611"/>
    <w:rsid w:val="00967C47"/>
    <w:rsid w:val="00976281"/>
    <w:rsid w:val="009804BB"/>
    <w:rsid w:val="0098187E"/>
    <w:rsid w:val="009A6E2E"/>
    <w:rsid w:val="009A6E48"/>
    <w:rsid w:val="009A7CA1"/>
    <w:rsid w:val="009B1279"/>
    <w:rsid w:val="009B228E"/>
    <w:rsid w:val="009B7F0F"/>
    <w:rsid w:val="009C022B"/>
    <w:rsid w:val="009C3E3F"/>
    <w:rsid w:val="009E449D"/>
    <w:rsid w:val="009E6FDA"/>
    <w:rsid w:val="009F00F3"/>
    <w:rsid w:val="009F2DC1"/>
    <w:rsid w:val="009F2ED5"/>
    <w:rsid w:val="00A117F3"/>
    <w:rsid w:val="00A11997"/>
    <w:rsid w:val="00A1389D"/>
    <w:rsid w:val="00A14EE6"/>
    <w:rsid w:val="00A173A6"/>
    <w:rsid w:val="00A22E85"/>
    <w:rsid w:val="00A411E0"/>
    <w:rsid w:val="00A41908"/>
    <w:rsid w:val="00A6103D"/>
    <w:rsid w:val="00A909B7"/>
    <w:rsid w:val="00A92A0C"/>
    <w:rsid w:val="00A9484D"/>
    <w:rsid w:val="00A95313"/>
    <w:rsid w:val="00A95F12"/>
    <w:rsid w:val="00AA6D20"/>
    <w:rsid w:val="00AB58C1"/>
    <w:rsid w:val="00AB7360"/>
    <w:rsid w:val="00AD7F6C"/>
    <w:rsid w:val="00AE1ED7"/>
    <w:rsid w:val="00AE59C3"/>
    <w:rsid w:val="00AF0DA4"/>
    <w:rsid w:val="00B11046"/>
    <w:rsid w:val="00B24F3F"/>
    <w:rsid w:val="00B27D78"/>
    <w:rsid w:val="00B27F27"/>
    <w:rsid w:val="00B31483"/>
    <w:rsid w:val="00B4226D"/>
    <w:rsid w:val="00B44493"/>
    <w:rsid w:val="00B53AF1"/>
    <w:rsid w:val="00B56074"/>
    <w:rsid w:val="00B6182D"/>
    <w:rsid w:val="00B70712"/>
    <w:rsid w:val="00B72AE0"/>
    <w:rsid w:val="00B73504"/>
    <w:rsid w:val="00B75F3C"/>
    <w:rsid w:val="00B9018C"/>
    <w:rsid w:val="00B930B8"/>
    <w:rsid w:val="00B962DE"/>
    <w:rsid w:val="00B97644"/>
    <w:rsid w:val="00BA17B6"/>
    <w:rsid w:val="00BA4554"/>
    <w:rsid w:val="00BA6836"/>
    <w:rsid w:val="00BB4F17"/>
    <w:rsid w:val="00BC3B9B"/>
    <w:rsid w:val="00BC754A"/>
    <w:rsid w:val="00BD24CC"/>
    <w:rsid w:val="00BD2E10"/>
    <w:rsid w:val="00BE6554"/>
    <w:rsid w:val="00BE6940"/>
    <w:rsid w:val="00BF0B8B"/>
    <w:rsid w:val="00BF2CC9"/>
    <w:rsid w:val="00BF665C"/>
    <w:rsid w:val="00C012E1"/>
    <w:rsid w:val="00C132B5"/>
    <w:rsid w:val="00C15099"/>
    <w:rsid w:val="00C206B3"/>
    <w:rsid w:val="00C20F5D"/>
    <w:rsid w:val="00C212B6"/>
    <w:rsid w:val="00C215AC"/>
    <w:rsid w:val="00C332F9"/>
    <w:rsid w:val="00C34E14"/>
    <w:rsid w:val="00C43D9A"/>
    <w:rsid w:val="00C50323"/>
    <w:rsid w:val="00C52514"/>
    <w:rsid w:val="00C65A95"/>
    <w:rsid w:val="00C7294E"/>
    <w:rsid w:val="00C7688D"/>
    <w:rsid w:val="00C76FE4"/>
    <w:rsid w:val="00C77051"/>
    <w:rsid w:val="00C80AE8"/>
    <w:rsid w:val="00C86DD1"/>
    <w:rsid w:val="00C917B6"/>
    <w:rsid w:val="00C92C9D"/>
    <w:rsid w:val="00CA0010"/>
    <w:rsid w:val="00CB227A"/>
    <w:rsid w:val="00CC081F"/>
    <w:rsid w:val="00CD6078"/>
    <w:rsid w:val="00CE119E"/>
    <w:rsid w:val="00CE19C3"/>
    <w:rsid w:val="00CE5AF6"/>
    <w:rsid w:val="00CE5CBF"/>
    <w:rsid w:val="00CF53C3"/>
    <w:rsid w:val="00CF7D3D"/>
    <w:rsid w:val="00D01AAC"/>
    <w:rsid w:val="00D06521"/>
    <w:rsid w:val="00D12417"/>
    <w:rsid w:val="00D15A95"/>
    <w:rsid w:val="00D162A2"/>
    <w:rsid w:val="00D2332F"/>
    <w:rsid w:val="00D25804"/>
    <w:rsid w:val="00D27999"/>
    <w:rsid w:val="00D42217"/>
    <w:rsid w:val="00D50375"/>
    <w:rsid w:val="00D51F14"/>
    <w:rsid w:val="00D52046"/>
    <w:rsid w:val="00D762F4"/>
    <w:rsid w:val="00D77E93"/>
    <w:rsid w:val="00D817EC"/>
    <w:rsid w:val="00D82BDC"/>
    <w:rsid w:val="00D86428"/>
    <w:rsid w:val="00D929E5"/>
    <w:rsid w:val="00DA7B4D"/>
    <w:rsid w:val="00DB070A"/>
    <w:rsid w:val="00DB117A"/>
    <w:rsid w:val="00DB35FF"/>
    <w:rsid w:val="00DB7E41"/>
    <w:rsid w:val="00DC21E6"/>
    <w:rsid w:val="00DE0241"/>
    <w:rsid w:val="00DE35C5"/>
    <w:rsid w:val="00DE5B93"/>
    <w:rsid w:val="00E04739"/>
    <w:rsid w:val="00E13B17"/>
    <w:rsid w:val="00E1708D"/>
    <w:rsid w:val="00E21A24"/>
    <w:rsid w:val="00E2371F"/>
    <w:rsid w:val="00E23EDA"/>
    <w:rsid w:val="00E318C7"/>
    <w:rsid w:val="00E34225"/>
    <w:rsid w:val="00E35C78"/>
    <w:rsid w:val="00E37630"/>
    <w:rsid w:val="00E42B80"/>
    <w:rsid w:val="00E46CCF"/>
    <w:rsid w:val="00E470ED"/>
    <w:rsid w:val="00E512C2"/>
    <w:rsid w:val="00E53BA7"/>
    <w:rsid w:val="00E605CE"/>
    <w:rsid w:val="00E644AB"/>
    <w:rsid w:val="00E706A5"/>
    <w:rsid w:val="00E73E08"/>
    <w:rsid w:val="00E83A1C"/>
    <w:rsid w:val="00E86847"/>
    <w:rsid w:val="00E9649A"/>
    <w:rsid w:val="00EA0FAA"/>
    <w:rsid w:val="00EB1B72"/>
    <w:rsid w:val="00EB6F54"/>
    <w:rsid w:val="00EC313D"/>
    <w:rsid w:val="00EC543F"/>
    <w:rsid w:val="00ED2A0E"/>
    <w:rsid w:val="00EE49D3"/>
    <w:rsid w:val="00EF6534"/>
    <w:rsid w:val="00F01D56"/>
    <w:rsid w:val="00F20600"/>
    <w:rsid w:val="00F644F2"/>
    <w:rsid w:val="00F72163"/>
    <w:rsid w:val="00F804AC"/>
    <w:rsid w:val="00F847A5"/>
    <w:rsid w:val="00F861AB"/>
    <w:rsid w:val="00F90B67"/>
    <w:rsid w:val="00F93D59"/>
    <w:rsid w:val="00F9416A"/>
    <w:rsid w:val="00F947C2"/>
    <w:rsid w:val="00F94FFE"/>
    <w:rsid w:val="00F9705E"/>
    <w:rsid w:val="00FA0300"/>
    <w:rsid w:val="00FA1253"/>
    <w:rsid w:val="00FA63BE"/>
    <w:rsid w:val="00FB019F"/>
    <w:rsid w:val="00FB120C"/>
    <w:rsid w:val="00FB1D33"/>
    <w:rsid w:val="00FC1137"/>
    <w:rsid w:val="00FD3EE2"/>
    <w:rsid w:val="00FD57F2"/>
    <w:rsid w:val="00FE217D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2D68A5"/>
  <w15:chartTrackingRefBased/>
  <w15:docId w15:val="{B907F007-0273-4D4A-9264-4043327E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512C2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3D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6B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deGrade4-nfase6">
    <w:name w:val="Grid Table 4 Accent 6"/>
    <w:basedOn w:val="Tabelanormal"/>
    <w:uiPriority w:val="49"/>
    <w:rsid w:val="007C0B59"/>
    <w:rPr>
      <w:rFonts w:cs="Arial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left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E5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E5D54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D65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D650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D650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D650F"/>
    <w:rPr>
      <w:sz w:val="22"/>
      <w:szCs w:val="22"/>
      <w:lang w:eastAsia="en-US"/>
    </w:rPr>
  </w:style>
  <w:style w:type="paragraph" w:customStyle="1" w:styleId="ColCent">
    <w:name w:val="ColCent"/>
    <w:basedOn w:val="Normal"/>
    <w:rsid w:val="006F7690"/>
    <w:pPr>
      <w:spacing w:before="60" w:after="60" w:line="240" w:lineRule="auto"/>
      <w:jc w:val="center"/>
    </w:pPr>
    <w:rPr>
      <w:rFonts w:ascii="Arial" w:eastAsia="Times New Roman" w:hAnsi="Arial"/>
      <w:sz w:val="18"/>
      <w:szCs w:val="24"/>
      <w:lang w:eastAsia="pt-BR"/>
    </w:rPr>
  </w:style>
  <w:style w:type="paragraph" w:customStyle="1" w:styleId="ColJust">
    <w:name w:val="ColJust"/>
    <w:basedOn w:val="Normal"/>
    <w:rsid w:val="006F7690"/>
    <w:pPr>
      <w:spacing w:before="60" w:after="60" w:line="240" w:lineRule="auto"/>
      <w:jc w:val="both"/>
    </w:pPr>
    <w:rPr>
      <w:rFonts w:ascii="Arial" w:eastAsia="Times New Roman" w:hAnsi="Arial"/>
      <w:sz w:val="18"/>
      <w:szCs w:val="24"/>
      <w:lang w:eastAsia="pt-BR"/>
    </w:rPr>
  </w:style>
  <w:style w:type="paragraph" w:customStyle="1" w:styleId="TabelaSum">
    <w:name w:val="TabelaSum"/>
    <w:basedOn w:val="Normal"/>
    <w:rsid w:val="006F7690"/>
    <w:pPr>
      <w:spacing w:before="60" w:after="60" w:line="240" w:lineRule="auto"/>
      <w:jc w:val="center"/>
    </w:pPr>
    <w:rPr>
      <w:rFonts w:ascii="Arial" w:eastAsia="Times New Roman" w:hAnsi="Arial"/>
      <w:sz w:val="18"/>
      <w:szCs w:val="24"/>
      <w:lang w:eastAsia="pt-BR"/>
    </w:rPr>
  </w:style>
  <w:style w:type="table" w:customStyle="1" w:styleId="TabelaContabil">
    <w:name w:val="TabelaContabil"/>
    <w:basedOn w:val="Tabelanormal"/>
    <w:uiPriority w:val="99"/>
    <w:rsid w:val="006F7690"/>
    <w:pPr>
      <w:spacing w:line="320" w:lineRule="atLeast"/>
      <w:jc w:val="center"/>
    </w:pPr>
    <w:rPr>
      <w:rFonts w:ascii="Times New Roman" w:eastAsia="Times New Roman" w:hAnsi="Times New Roman"/>
      <w:sz w:val="18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olDir">
    <w:name w:val="ColDir"/>
    <w:basedOn w:val="Normal"/>
    <w:rsid w:val="008661BB"/>
    <w:pPr>
      <w:spacing w:before="60" w:after="60" w:line="240" w:lineRule="auto"/>
      <w:jc w:val="right"/>
    </w:pPr>
    <w:rPr>
      <w:rFonts w:ascii="Arial" w:eastAsia="Times New Roman" w:hAnsi="Arial"/>
      <w:sz w:val="18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E512C2"/>
    <w:rPr>
      <w:rFonts w:ascii="Arial" w:eastAsia="Times New Roman" w:hAnsi="Arial" w:cs="Times New Roman"/>
      <w:b/>
      <w:bCs/>
      <w:kern w:val="32"/>
      <w:sz w:val="24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E512C2"/>
    <w:pPr>
      <w:keepLines/>
      <w:spacing w:after="0"/>
      <w:outlineLvl w:val="9"/>
    </w:pPr>
    <w:rPr>
      <w:b w:val="0"/>
      <w:bCs w:val="0"/>
      <w:color w:val="2F5496"/>
      <w:kern w:val="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512C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511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A5118"/>
    <w:rPr>
      <w:lang w:eastAsia="en-US"/>
    </w:rPr>
  </w:style>
  <w:style w:type="character" w:styleId="Refdenotaderodap">
    <w:name w:val="footnote reference"/>
    <w:uiPriority w:val="99"/>
    <w:semiHidden/>
    <w:unhideWhenUsed/>
    <w:rsid w:val="005A511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7D3D"/>
    <w:pPr>
      <w:ind w:left="708"/>
    </w:pPr>
  </w:style>
  <w:style w:type="paragraph" w:customStyle="1" w:styleId="Textos">
    <w:name w:val="Textos"/>
    <w:rsid w:val="00040562"/>
    <w:pPr>
      <w:spacing w:before="120" w:line="360" w:lineRule="auto"/>
      <w:ind w:firstLine="1701"/>
      <w:jc w:val="both"/>
    </w:pPr>
    <w:rPr>
      <w:rFonts w:ascii="Arial" w:eastAsia="Times New Roman" w:hAnsi="Arial"/>
      <w:sz w:val="24"/>
      <w:szCs w:val="24"/>
    </w:rPr>
  </w:style>
  <w:style w:type="table" w:styleId="TabeladeGrade3-nfase3">
    <w:name w:val="Grid Table 3 Accent 3"/>
    <w:basedOn w:val="Tabelanormal"/>
    <w:uiPriority w:val="48"/>
    <w:rsid w:val="00DE5B9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5Escura-nfase3">
    <w:name w:val="Grid Table 5 Dark Accent 3"/>
    <w:basedOn w:val="Tabelanormal"/>
    <w:uiPriority w:val="50"/>
    <w:rsid w:val="00DE5B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Lista4-nfase3">
    <w:name w:val="List Table 4 Accent 3"/>
    <w:basedOn w:val="Tabelanormal"/>
    <w:uiPriority w:val="49"/>
    <w:rsid w:val="002474F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-nfase3">
    <w:name w:val="List Table 3 Accent 3"/>
    <w:basedOn w:val="Tabelanormal"/>
    <w:uiPriority w:val="48"/>
    <w:rsid w:val="002474F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Simples3">
    <w:name w:val="Plain Table 3"/>
    <w:basedOn w:val="Tabelanormal"/>
    <w:uiPriority w:val="43"/>
    <w:rsid w:val="00115F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4-nfase3">
    <w:name w:val="Grid Table 4 Accent 3"/>
    <w:basedOn w:val="Tabelanormal"/>
    <w:uiPriority w:val="49"/>
    <w:rsid w:val="00115FB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comgrade">
    <w:name w:val="Table Grid"/>
    <w:basedOn w:val="Tabelanormal"/>
    <w:uiPriority w:val="39"/>
    <w:rsid w:val="00115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5">
    <w:name w:val="Grid Table 4 Accent 5"/>
    <w:basedOn w:val="Tabelanormal"/>
    <w:uiPriority w:val="49"/>
    <w:rsid w:val="00DB117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4-nfase1">
    <w:name w:val="Grid Table 4 Accent 1"/>
    <w:basedOn w:val="Tabelanormal"/>
    <w:uiPriority w:val="49"/>
    <w:rsid w:val="00DB117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5Escura-nfase2">
    <w:name w:val="Grid Table 5 Dark Accent 2"/>
    <w:basedOn w:val="Tabelanormal"/>
    <w:uiPriority w:val="50"/>
    <w:rsid w:val="00135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4-nfase2">
    <w:name w:val="Grid Table 4 Accent 2"/>
    <w:basedOn w:val="Tabelanormal"/>
    <w:uiPriority w:val="49"/>
    <w:rsid w:val="001354E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4">
    <w:name w:val="Grid Table 4 Accent 4"/>
    <w:basedOn w:val="Tabelanormal"/>
    <w:uiPriority w:val="49"/>
    <w:rsid w:val="001354E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3-nfase4">
    <w:name w:val="List Table 3 Accent 4"/>
    <w:basedOn w:val="Tabelanormal"/>
    <w:uiPriority w:val="48"/>
    <w:rsid w:val="001354E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4-nfase4">
    <w:name w:val="List Table 4 Accent 4"/>
    <w:basedOn w:val="Tabelanormal"/>
    <w:uiPriority w:val="49"/>
    <w:rsid w:val="001354E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">
    <w:name w:val="Grid Table 4"/>
    <w:basedOn w:val="Tabelanormal"/>
    <w:uiPriority w:val="49"/>
    <w:rsid w:val="00B27D7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4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392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" Type="http://schemas.openxmlformats.org/officeDocument/2006/relationships/styles" Target="styles.xml"/><Relationship Id="rId21" Type="http://schemas.openxmlformats.org/officeDocument/2006/relationships/diagramColors" Target="diagrams/colors2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microsoft.com/office/2007/relationships/diagramDrawing" Target="diagrams/drawing1.xml"/><Relationship Id="rId25" Type="http://schemas.openxmlformats.org/officeDocument/2006/relationships/diagramQuickStyle" Target="diagrams/quickStyle3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diagramLayout" Target="diagrams/layou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dade-brasil.com.br/estado-parana.html" TargetMode="External"/><Relationship Id="rId24" Type="http://schemas.openxmlformats.org/officeDocument/2006/relationships/diagramLayout" Target="diagrams/layout3.xml"/><Relationship Id="rId32" Type="http://schemas.microsoft.com/office/2007/relationships/diagramDrawing" Target="diagrams/drawing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diagramData" Target="diagrams/data3.xml"/><Relationship Id="rId28" Type="http://schemas.openxmlformats.org/officeDocument/2006/relationships/diagramData" Target="diagrams/data4.xml"/><Relationship Id="rId36" Type="http://schemas.openxmlformats.org/officeDocument/2006/relationships/theme" Target="theme/theme1.xml"/><Relationship Id="rId10" Type="http://schemas.openxmlformats.org/officeDocument/2006/relationships/hyperlink" Target="https://www.cidade-brasil.com.br/municipio-abatia.html" TargetMode="External"/><Relationship Id="rId19" Type="http://schemas.openxmlformats.org/officeDocument/2006/relationships/diagramLayout" Target="diagrams/layout2.xml"/><Relationship Id="rId31" Type="http://schemas.openxmlformats.org/officeDocument/2006/relationships/diagramColors" Target="diagrams/colors4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microsoft.com/office/2007/relationships/diagramDrawing" Target="diagrams/drawing3.xml"/><Relationship Id="rId30" Type="http://schemas.openxmlformats.org/officeDocument/2006/relationships/diagramQuickStyle" Target="diagrams/quickStyle4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Evolução RCL (Valoes</a:t>
            </a:r>
            <a:r>
              <a:rPr lang="pt-BR" baseline="0"/>
              <a:t> em milhões)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Planilha1!$G$16:$I$16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Planilha1!$G$17:$I$17</c:f>
              <c:numCache>
                <c:formatCode>_(* #,##0.00_);_(* \(#,##0.00\);_(* "-"??_);_(@_)</c:formatCode>
                <c:ptCount val="3"/>
                <c:pt idx="0">
                  <c:v>33376.763015512239</c:v>
                </c:pt>
                <c:pt idx="1">
                  <c:v>34891</c:v>
                </c:pt>
                <c:pt idx="2">
                  <c:v>35584.284169999999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48A-439D-B1FE-ABCDA59331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7557360"/>
        <c:axId val="127556704"/>
      </c:lineChart>
      <c:catAx>
        <c:axId val="12755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7556704"/>
        <c:crosses val="autoZero"/>
        <c:auto val="1"/>
        <c:lblAlgn val="ctr"/>
        <c:lblOffset val="100"/>
        <c:noMultiLvlLbl val="0"/>
      </c:catAx>
      <c:valAx>
        <c:axId val="12755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7557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svg"/><Relationship Id="rId1" Type="http://schemas.openxmlformats.org/officeDocument/2006/relationships/image" Target="../media/image3.pn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svg"/><Relationship Id="rId1" Type="http://schemas.openxmlformats.org/officeDocument/2006/relationships/image" Target="../media/image5.png"/></Relationships>
</file>

<file path=word/diagrams/_rels/data3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svg"/><Relationship Id="rId1" Type="http://schemas.openxmlformats.org/officeDocument/2006/relationships/image" Target="../media/image7.png"/></Relationships>
</file>

<file path=word/diagrams/_rels/data4.xml.rels><?xml version="1.0" encoding="UTF-8" standalone="yes"?>
<Relationships xmlns="http://schemas.openxmlformats.org/package/2006/relationships"><Relationship Id="rId2" Type="http://schemas.openxmlformats.org/officeDocument/2006/relationships/image" Target="../media/image10.svg"/><Relationship Id="rId1" Type="http://schemas.openxmlformats.org/officeDocument/2006/relationships/image" Target="../media/image9.pn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svg"/><Relationship Id="rId1" Type="http://schemas.openxmlformats.org/officeDocument/2006/relationships/image" Target="../media/image3.pn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svg"/><Relationship Id="rId1" Type="http://schemas.openxmlformats.org/officeDocument/2006/relationships/image" Target="../media/image5.png"/></Relationships>
</file>

<file path=word/diagram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svg"/><Relationship Id="rId1" Type="http://schemas.openxmlformats.org/officeDocument/2006/relationships/image" Target="../media/image7.png"/></Relationships>
</file>

<file path=word/diagrams/_rels/drawing4.xml.rels><?xml version="1.0" encoding="UTF-8" standalone="yes"?>
<Relationships xmlns="http://schemas.openxmlformats.org/package/2006/relationships"><Relationship Id="rId2" Type="http://schemas.openxmlformats.org/officeDocument/2006/relationships/image" Target="../media/image10.svg"/><Relationship Id="rId1" Type="http://schemas.openxmlformats.org/officeDocument/2006/relationships/image" Target="../media/image9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C306CB-BE26-4C40-8C0B-BE9ED62942AF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</dgm:pt>
    <dgm:pt modelId="{02F585EE-55AF-4061-97BB-B0E9597EFA6D}">
      <dgm:prSet phldrT="[Texto]" custT="1"/>
      <dgm:spPr>
        <a:ln>
          <a:noFill/>
        </a:ln>
      </dgm:spPr>
      <dgm:t>
        <a:bodyPr/>
        <a:lstStyle/>
        <a:p>
          <a:pPr algn="ctr"/>
          <a:r>
            <a:rPr lang="pt-BR" sz="2000">
              <a:ln>
                <a:solidFill>
                  <a:schemeClr val="accent1">
                    <a:lumMod val="50000"/>
                  </a:schemeClr>
                </a:solidFill>
              </a:ln>
              <a:solidFill>
                <a:schemeClr val="accent1">
                  <a:lumMod val="40000"/>
                  <a:lumOff val="60000"/>
                </a:schemeClr>
              </a:solidFill>
              <a:effectLst/>
            </a:rPr>
            <a:t>CONCEITO ALCANÇADO EM EDUCAÇÃO:</a:t>
          </a:r>
        </a:p>
        <a:p>
          <a:pPr algn="ctr"/>
          <a:r>
            <a:rPr lang="pt-BR" sz="4000" b="0" cap="none" spc="0">
              <a:ln w="0">
                <a:solidFill>
                  <a:schemeClr val="accent1">
                    <a:lumMod val="50000"/>
                  </a:schemeClr>
                </a:solidFill>
              </a:ln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C</a:t>
          </a:r>
        </a:p>
      </dgm:t>
    </dgm:pt>
    <dgm:pt modelId="{37E1A1BD-6993-4B84-9E4A-E0985CA95FE1}" type="parTrans" cxnId="{07B6DF59-FDF0-4617-AE61-6C763DF7EDC2}">
      <dgm:prSet/>
      <dgm:spPr/>
      <dgm:t>
        <a:bodyPr/>
        <a:lstStyle/>
        <a:p>
          <a:endParaRPr lang="pt-BR"/>
        </a:p>
      </dgm:t>
    </dgm:pt>
    <dgm:pt modelId="{62A6AB54-5588-4DE1-9C0B-C3F2D3E266BD}" type="sibTrans" cxnId="{07B6DF59-FDF0-4617-AE61-6C763DF7EDC2}">
      <dgm:prSet/>
      <dgm:spPr/>
      <dgm:t>
        <a:bodyPr/>
        <a:lstStyle/>
        <a:p>
          <a:endParaRPr lang="pt-BR"/>
        </a:p>
      </dgm:t>
    </dgm:pt>
    <dgm:pt modelId="{30851524-4240-4A44-8A4C-03AEA3E8F5B4}" type="pres">
      <dgm:prSet presAssocID="{65C306CB-BE26-4C40-8C0B-BE9ED62942AF}" presName="Name0" presStyleCnt="0">
        <dgm:presLayoutVars>
          <dgm:dir/>
          <dgm:resizeHandles val="exact"/>
        </dgm:presLayoutVars>
      </dgm:prSet>
      <dgm:spPr/>
    </dgm:pt>
    <dgm:pt modelId="{1601D17A-2972-4D22-AE9B-23BC9641BF66}" type="pres">
      <dgm:prSet presAssocID="{02F585EE-55AF-4061-97BB-B0E9597EFA6D}" presName="composite" presStyleCnt="0"/>
      <dgm:spPr/>
    </dgm:pt>
    <dgm:pt modelId="{3FF9175B-ED79-49A3-AE30-E8A2E98AD71B}" type="pres">
      <dgm:prSet presAssocID="{02F585EE-55AF-4061-97BB-B0E9597EFA6D}" presName="rect1" presStyleLbl="trAlignAcc1" presStyleIdx="0" presStyleCnt="1">
        <dgm:presLayoutVars>
          <dgm:bulletEnabled val="1"/>
        </dgm:presLayoutVars>
      </dgm:prSet>
      <dgm:spPr/>
    </dgm:pt>
    <dgm:pt modelId="{3D1A0272-062D-4FAC-8BC4-977B502633F5}" type="pres">
      <dgm:prSet presAssocID="{02F585EE-55AF-4061-97BB-B0E9597EFA6D}" presName="rect2" presStyleLbl="fgImgPlace1" presStyleIdx="0" presStyleCnt="1" custFlipVert="1" custScaleY="51002"/>
      <dgm:spPr>
        <a:blipFill>
          <a:blip xmlns:r="http://schemas.openxmlformats.org/officeDocument/2006/relationships" r:embed="rId1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5000" b="-15000"/>
          </a:stretch>
        </a:blipFill>
      </dgm:spPr>
      <dgm:extLst>
        <a:ext uri="{E40237B7-FDA0-4F09-8148-C483321AD2D9}">
          <dgm14:cNvPr xmlns:dgm14="http://schemas.microsoft.com/office/drawing/2010/diagram" id="0" name="" descr="Livro Fechado"/>
        </a:ext>
      </dgm:extLst>
    </dgm:pt>
  </dgm:ptLst>
  <dgm:cxnLst>
    <dgm:cxn modelId="{F7A1BB37-1D66-4349-B0B1-0F2920888FB0}" type="presOf" srcId="{65C306CB-BE26-4C40-8C0B-BE9ED62942AF}" destId="{30851524-4240-4A44-8A4C-03AEA3E8F5B4}" srcOrd="0" destOrd="0" presId="urn:microsoft.com/office/officeart/2008/layout/PictureStrips"/>
    <dgm:cxn modelId="{B5F43746-09EE-47A2-BBF6-EC526F159F55}" type="presOf" srcId="{02F585EE-55AF-4061-97BB-B0E9597EFA6D}" destId="{3FF9175B-ED79-49A3-AE30-E8A2E98AD71B}" srcOrd="0" destOrd="0" presId="urn:microsoft.com/office/officeart/2008/layout/PictureStrips"/>
    <dgm:cxn modelId="{07B6DF59-FDF0-4617-AE61-6C763DF7EDC2}" srcId="{65C306CB-BE26-4C40-8C0B-BE9ED62942AF}" destId="{02F585EE-55AF-4061-97BB-B0E9597EFA6D}" srcOrd="0" destOrd="0" parTransId="{37E1A1BD-6993-4B84-9E4A-E0985CA95FE1}" sibTransId="{62A6AB54-5588-4DE1-9C0B-C3F2D3E266BD}"/>
    <dgm:cxn modelId="{AB7FCC49-9655-47DE-913F-9FB6A71656A4}" type="presParOf" srcId="{30851524-4240-4A44-8A4C-03AEA3E8F5B4}" destId="{1601D17A-2972-4D22-AE9B-23BC9641BF66}" srcOrd="0" destOrd="0" presId="urn:microsoft.com/office/officeart/2008/layout/PictureStrips"/>
    <dgm:cxn modelId="{F0018B72-5BD3-4FFE-8288-A9E10DAB4691}" type="presParOf" srcId="{1601D17A-2972-4D22-AE9B-23BC9641BF66}" destId="{3FF9175B-ED79-49A3-AE30-E8A2E98AD71B}" srcOrd="0" destOrd="0" presId="urn:microsoft.com/office/officeart/2008/layout/PictureStrips"/>
    <dgm:cxn modelId="{22F512D9-30E5-4C09-AE87-F270D44F98B8}" type="presParOf" srcId="{1601D17A-2972-4D22-AE9B-23BC9641BF66}" destId="{3D1A0272-062D-4FAC-8BC4-977B502633F5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5C306CB-BE26-4C40-8C0B-BE9ED62942AF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</dgm:pt>
    <dgm:pt modelId="{02F585EE-55AF-4061-97BB-B0E9597EFA6D}">
      <dgm:prSet phldrT="[Texto]" custT="1"/>
      <dgm:spPr>
        <a:ln>
          <a:noFill/>
        </a:ln>
      </dgm:spPr>
      <dgm:t>
        <a:bodyPr/>
        <a:lstStyle/>
        <a:p>
          <a:pPr algn="ctr"/>
          <a:r>
            <a:rPr lang="pt-BR" sz="2000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</a:rPr>
            <a:t>CONCEITO ALCANÇADO EM SAÚDE:</a:t>
          </a:r>
        </a:p>
        <a:p>
          <a:pPr algn="ctr"/>
          <a:r>
            <a:rPr lang="pt-BR" sz="4000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</a:rPr>
            <a:t>C</a:t>
          </a:r>
        </a:p>
      </dgm:t>
    </dgm:pt>
    <dgm:pt modelId="{37E1A1BD-6993-4B84-9E4A-E0985CA95FE1}" type="parTrans" cxnId="{07B6DF59-FDF0-4617-AE61-6C763DF7EDC2}">
      <dgm:prSet/>
      <dgm:spPr/>
      <dgm:t>
        <a:bodyPr/>
        <a:lstStyle/>
        <a:p>
          <a:endParaRPr lang="pt-BR"/>
        </a:p>
      </dgm:t>
    </dgm:pt>
    <dgm:pt modelId="{62A6AB54-5588-4DE1-9C0B-C3F2D3E266BD}" type="sibTrans" cxnId="{07B6DF59-FDF0-4617-AE61-6C763DF7EDC2}">
      <dgm:prSet/>
      <dgm:spPr/>
      <dgm:t>
        <a:bodyPr/>
        <a:lstStyle/>
        <a:p>
          <a:endParaRPr lang="pt-BR"/>
        </a:p>
      </dgm:t>
    </dgm:pt>
    <dgm:pt modelId="{30851524-4240-4A44-8A4C-03AEA3E8F5B4}" type="pres">
      <dgm:prSet presAssocID="{65C306CB-BE26-4C40-8C0B-BE9ED62942AF}" presName="Name0" presStyleCnt="0">
        <dgm:presLayoutVars>
          <dgm:dir/>
          <dgm:resizeHandles val="exact"/>
        </dgm:presLayoutVars>
      </dgm:prSet>
      <dgm:spPr/>
    </dgm:pt>
    <dgm:pt modelId="{1601D17A-2972-4D22-AE9B-23BC9641BF66}" type="pres">
      <dgm:prSet presAssocID="{02F585EE-55AF-4061-97BB-B0E9597EFA6D}" presName="composite" presStyleCnt="0"/>
      <dgm:spPr/>
    </dgm:pt>
    <dgm:pt modelId="{3FF9175B-ED79-49A3-AE30-E8A2E98AD71B}" type="pres">
      <dgm:prSet presAssocID="{02F585EE-55AF-4061-97BB-B0E9597EFA6D}" presName="rect1" presStyleLbl="trAlignAcc1" presStyleIdx="0" presStyleCnt="1">
        <dgm:presLayoutVars>
          <dgm:bulletEnabled val="1"/>
        </dgm:presLayoutVars>
      </dgm:prSet>
      <dgm:spPr/>
    </dgm:pt>
    <dgm:pt modelId="{3D1A0272-062D-4FAC-8BC4-977B502633F5}" type="pres">
      <dgm:prSet presAssocID="{02F585EE-55AF-4061-97BB-B0E9597EFA6D}" presName="rect2" presStyleLbl="fgImgPlace1" presStyleIdx="0" presStyleCnt="1" custFlipVert="1" custScaleY="51002"/>
      <dgm:spPr>
        <a:prstGeom prst="foldedCorner">
          <a:avLst/>
        </a:prstGeom>
        <a:blipFill>
          <a:blip xmlns:r="http://schemas.openxmlformats.org/officeDocument/2006/relationships" r:embed="rId1">
            <a:duotone>
              <a:schemeClr val="accent2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5000" b="-15000"/>
          </a:stretch>
        </a:blipFill>
      </dgm:spPr>
      <dgm:extLst>
        <a:ext uri="{E40237B7-FDA0-4F09-8148-C483321AD2D9}">
          <dgm14:cNvPr xmlns:dgm14="http://schemas.microsoft.com/office/drawing/2010/diagram" id="0" name="" descr="Médico"/>
        </a:ext>
      </dgm:extLst>
    </dgm:pt>
  </dgm:ptLst>
  <dgm:cxnLst>
    <dgm:cxn modelId="{F7A1BB37-1D66-4349-B0B1-0F2920888FB0}" type="presOf" srcId="{65C306CB-BE26-4C40-8C0B-BE9ED62942AF}" destId="{30851524-4240-4A44-8A4C-03AEA3E8F5B4}" srcOrd="0" destOrd="0" presId="urn:microsoft.com/office/officeart/2008/layout/PictureStrips"/>
    <dgm:cxn modelId="{B5F43746-09EE-47A2-BBF6-EC526F159F55}" type="presOf" srcId="{02F585EE-55AF-4061-97BB-B0E9597EFA6D}" destId="{3FF9175B-ED79-49A3-AE30-E8A2E98AD71B}" srcOrd="0" destOrd="0" presId="urn:microsoft.com/office/officeart/2008/layout/PictureStrips"/>
    <dgm:cxn modelId="{07B6DF59-FDF0-4617-AE61-6C763DF7EDC2}" srcId="{65C306CB-BE26-4C40-8C0B-BE9ED62942AF}" destId="{02F585EE-55AF-4061-97BB-B0E9597EFA6D}" srcOrd="0" destOrd="0" parTransId="{37E1A1BD-6993-4B84-9E4A-E0985CA95FE1}" sibTransId="{62A6AB54-5588-4DE1-9C0B-C3F2D3E266BD}"/>
    <dgm:cxn modelId="{AB7FCC49-9655-47DE-913F-9FB6A71656A4}" type="presParOf" srcId="{30851524-4240-4A44-8A4C-03AEA3E8F5B4}" destId="{1601D17A-2972-4D22-AE9B-23BC9641BF66}" srcOrd="0" destOrd="0" presId="urn:microsoft.com/office/officeart/2008/layout/PictureStrips"/>
    <dgm:cxn modelId="{F0018B72-5BD3-4FFE-8288-A9E10DAB4691}" type="presParOf" srcId="{1601D17A-2972-4D22-AE9B-23BC9641BF66}" destId="{3FF9175B-ED79-49A3-AE30-E8A2E98AD71B}" srcOrd="0" destOrd="0" presId="urn:microsoft.com/office/officeart/2008/layout/PictureStrips"/>
    <dgm:cxn modelId="{22F512D9-30E5-4C09-AE87-F270D44F98B8}" type="presParOf" srcId="{1601D17A-2972-4D22-AE9B-23BC9641BF66}" destId="{3D1A0272-062D-4FAC-8BC4-977B502633F5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5C306CB-BE26-4C40-8C0B-BE9ED62942AF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</dgm:pt>
    <dgm:pt modelId="{02F585EE-55AF-4061-97BB-B0E9597EFA6D}">
      <dgm:prSet phldrT="[Texto]" custT="1"/>
      <dgm:spPr>
        <a:ln>
          <a:noFill/>
        </a:ln>
      </dgm:spPr>
      <dgm:t>
        <a:bodyPr/>
        <a:lstStyle/>
        <a:p>
          <a:pPr algn="ctr"/>
          <a:r>
            <a:rPr lang="pt-BR" sz="2000" b="1" cap="none" spc="0">
              <a:ln w="11112">
                <a:solidFill>
                  <a:schemeClr val="accent6">
                    <a:lumMod val="75000"/>
                  </a:schemeClr>
                </a:solidFill>
                <a:prstDash val="solid"/>
              </a:ln>
              <a:solidFill>
                <a:schemeClr val="accent6">
                  <a:lumMod val="60000"/>
                  <a:lumOff val="40000"/>
                </a:schemeClr>
              </a:solidFill>
              <a:effectLst/>
            </a:rPr>
            <a:t>CONCEITO ALCANÇADO EM SANEAMENTO BÁSICO:</a:t>
          </a:r>
        </a:p>
        <a:p>
          <a:pPr algn="ctr"/>
          <a:r>
            <a:rPr lang="pt-BR" sz="4000" b="1" cap="none" spc="0">
              <a:ln w="11112">
                <a:solidFill>
                  <a:schemeClr val="accent6">
                    <a:lumMod val="75000"/>
                  </a:schemeClr>
                </a:solidFill>
                <a:prstDash val="solid"/>
              </a:ln>
              <a:solidFill>
                <a:schemeClr val="accent6">
                  <a:lumMod val="60000"/>
                  <a:lumOff val="40000"/>
                </a:schemeClr>
              </a:solidFill>
              <a:effectLst/>
            </a:rPr>
            <a:t>C</a:t>
          </a:r>
        </a:p>
      </dgm:t>
    </dgm:pt>
    <dgm:pt modelId="{37E1A1BD-6993-4B84-9E4A-E0985CA95FE1}" type="parTrans" cxnId="{07B6DF59-FDF0-4617-AE61-6C763DF7EDC2}">
      <dgm:prSet/>
      <dgm:spPr/>
      <dgm:t>
        <a:bodyPr/>
        <a:lstStyle/>
        <a:p>
          <a:endParaRPr lang="pt-BR"/>
        </a:p>
      </dgm:t>
    </dgm:pt>
    <dgm:pt modelId="{62A6AB54-5588-4DE1-9C0B-C3F2D3E266BD}" type="sibTrans" cxnId="{07B6DF59-FDF0-4617-AE61-6C763DF7EDC2}">
      <dgm:prSet/>
      <dgm:spPr/>
      <dgm:t>
        <a:bodyPr/>
        <a:lstStyle/>
        <a:p>
          <a:endParaRPr lang="pt-BR"/>
        </a:p>
      </dgm:t>
    </dgm:pt>
    <dgm:pt modelId="{30851524-4240-4A44-8A4C-03AEA3E8F5B4}" type="pres">
      <dgm:prSet presAssocID="{65C306CB-BE26-4C40-8C0B-BE9ED62942AF}" presName="Name0" presStyleCnt="0">
        <dgm:presLayoutVars>
          <dgm:dir/>
          <dgm:resizeHandles val="exact"/>
        </dgm:presLayoutVars>
      </dgm:prSet>
      <dgm:spPr/>
    </dgm:pt>
    <dgm:pt modelId="{1601D17A-2972-4D22-AE9B-23BC9641BF66}" type="pres">
      <dgm:prSet presAssocID="{02F585EE-55AF-4061-97BB-B0E9597EFA6D}" presName="composite" presStyleCnt="0"/>
      <dgm:spPr/>
    </dgm:pt>
    <dgm:pt modelId="{3FF9175B-ED79-49A3-AE30-E8A2E98AD71B}" type="pres">
      <dgm:prSet presAssocID="{02F585EE-55AF-4061-97BB-B0E9597EFA6D}" presName="rect1" presStyleLbl="trAlignAcc1" presStyleIdx="0" presStyleCnt="1">
        <dgm:presLayoutVars>
          <dgm:bulletEnabled val="1"/>
        </dgm:presLayoutVars>
      </dgm:prSet>
      <dgm:spPr/>
    </dgm:pt>
    <dgm:pt modelId="{3D1A0272-062D-4FAC-8BC4-977B502633F5}" type="pres">
      <dgm:prSet presAssocID="{02F585EE-55AF-4061-97BB-B0E9597EFA6D}" presName="rect2" presStyleLbl="fgImgPlace1" presStyleIdx="0" presStyleCnt="1" custAng="10800000" custFlipVert="1" custScaleY="51002"/>
      <dgm:spPr>
        <a:prstGeom prst="foldedCorner">
          <a:avLst/>
        </a:prstGeom>
        <a:blipFill>
          <a:blip xmlns:r="http://schemas.openxmlformats.org/officeDocument/2006/relationships" r:embed="rId1">
            <a:duotone>
              <a:schemeClr val="accent6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5000" b="-15000"/>
          </a:stretch>
        </a:blipFill>
      </dgm:spPr>
      <dgm:extLst>
        <a:ext uri="{E40237B7-FDA0-4F09-8148-C483321AD2D9}">
          <dgm14:cNvPr xmlns:dgm14="http://schemas.microsoft.com/office/drawing/2010/diagram" id="0" name="" descr="Quadra"/>
        </a:ext>
      </dgm:extLst>
    </dgm:pt>
  </dgm:ptLst>
  <dgm:cxnLst>
    <dgm:cxn modelId="{F7A1BB37-1D66-4349-B0B1-0F2920888FB0}" type="presOf" srcId="{65C306CB-BE26-4C40-8C0B-BE9ED62942AF}" destId="{30851524-4240-4A44-8A4C-03AEA3E8F5B4}" srcOrd="0" destOrd="0" presId="urn:microsoft.com/office/officeart/2008/layout/PictureStrips"/>
    <dgm:cxn modelId="{B5F43746-09EE-47A2-BBF6-EC526F159F55}" type="presOf" srcId="{02F585EE-55AF-4061-97BB-B0E9597EFA6D}" destId="{3FF9175B-ED79-49A3-AE30-E8A2E98AD71B}" srcOrd="0" destOrd="0" presId="urn:microsoft.com/office/officeart/2008/layout/PictureStrips"/>
    <dgm:cxn modelId="{07B6DF59-FDF0-4617-AE61-6C763DF7EDC2}" srcId="{65C306CB-BE26-4C40-8C0B-BE9ED62942AF}" destId="{02F585EE-55AF-4061-97BB-B0E9597EFA6D}" srcOrd="0" destOrd="0" parTransId="{37E1A1BD-6993-4B84-9E4A-E0985CA95FE1}" sibTransId="{62A6AB54-5588-4DE1-9C0B-C3F2D3E266BD}"/>
    <dgm:cxn modelId="{AB7FCC49-9655-47DE-913F-9FB6A71656A4}" type="presParOf" srcId="{30851524-4240-4A44-8A4C-03AEA3E8F5B4}" destId="{1601D17A-2972-4D22-AE9B-23BC9641BF66}" srcOrd="0" destOrd="0" presId="urn:microsoft.com/office/officeart/2008/layout/PictureStrips"/>
    <dgm:cxn modelId="{F0018B72-5BD3-4FFE-8288-A9E10DAB4691}" type="presParOf" srcId="{1601D17A-2972-4D22-AE9B-23BC9641BF66}" destId="{3FF9175B-ED79-49A3-AE30-E8A2E98AD71B}" srcOrd="0" destOrd="0" presId="urn:microsoft.com/office/officeart/2008/layout/PictureStrips"/>
    <dgm:cxn modelId="{22F512D9-30E5-4C09-AE87-F270D44F98B8}" type="presParOf" srcId="{1601D17A-2972-4D22-AE9B-23BC9641BF66}" destId="{3D1A0272-062D-4FAC-8BC4-977B502633F5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5C306CB-BE26-4C40-8C0B-BE9ED62942AF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</dgm:pt>
    <dgm:pt modelId="{02F585EE-55AF-4061-97BB-B0E9597EFA6D}">
      <dgm:prSet phldrT="[Texto]" custT="1"/>
      <dgm:spPr>
        <a:ln>
          <a:noFill/>
        </a:ln>
      </dgm:spPr>
      <dgm:t>
        <a:bodyPr/>
        <a:lstStyle/>
        <a:p>
          <a:pPr algn="ctr"/>
          <a:r>
            <a:rPr lang="pt-BR" sz="2000" b="1" cap="none" spc="0">
              <a:ln w="11112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chemeClr val="accent4">
                  <a:lumMod val="60000"/>
                  <a:lumOff val="40000"/>
                </a:schemeClr>
              </a:solidFill>
              <a:effectLst/>
            </a:rPr>
            <a:t>CONCEITO ALCANÇADO EM FINANÇAS:</a:t>
          </a:r>
        </a:p>
        <a:p>
          <a:pPr algn="ctr"/>
          <a:r>
            <a:rPr lang="pt-BR" sz="4000" b="1" cap="none" spc="0">
              <a:ln w="11112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chemeClr val="accent4">
                  <a:lumMod val="60000"/>
                  <a:lumOff val="40000"/>
                </a:schemeClr>
              </a:solidFill>
              <a:effectLst/>
            </a:rPr>
            <a:t>C</a:t>
          </a:r>
        </a:p>
      </dgm:t>
    </dgm:pt>
    <dgm:pt modelId="{37E1A1BD-6993-4B84-9E4A-E0985CA95FE1}" type="parTrans" cxnId="{07B6DF59-FDF0-4617-AE61-6C763DF7EDC2}">
      <dgm:prSet/>
      <dgm:spPr/>
      <dgm:t>
        <a:bodyPr/>
        <a:lstStyle/>
        <a:p>
          <a:endParaRPr lang="pt-BR"/>
        </a:p>
      </dgm:t>
    </dgm:pt>
    <dgm:pt modelId="{62A6AB54-5588-4DE1-9C0B-C3F2D3E266BD}" type="sibTrans" cxnId="{07B6DF59-FDF0-4617-AE61-6C763DF7EDC2}">
      <dgm:prSet/>
      <dgm:spPr/>
      <dgm:t>
        <a:bodyPr/>
        <a:lstStyle/>
        <a:p>
          <a:endParaRPr lang="pt-BR"/>
        </a:p>
      </dgm:t>
    </dgm:pt>
    <dgm:pt modelId="{30851524-4240-4A44-8A4C-03AEA3E8F5B4}" type="pres">
      <dgm:prSet presAssocID="{65C306CB-BE26-4C40-8C0B-BE9ED62942AF}" presName="Name0" presStyleCnt="0">
        <dgm:presLayoutVars>
          <dgm:dir/>
          <dgm:resizeHandles val="exact"/>
        </dgm:presLayoutVars>
      </dgm:prSet>
      <dgm:spPr/>
    </dgm:pt>
    <dgm:pt modelId="{1601D17A-2972-4D22-AE9B-23BC9641BF66}" type="pres">
      <dgm:prSet presAssocID="{02F585EE-55AF-4061-97BB-B0E9597EFA6D}" presName="composite" presStyleCnt="0"/>
      <dgm:spPr/>
    </dgm:pt>
    <dgm:pt modelId="{3FF9175B-ED79-49A3-AE30-E8A2E98AD71B}" type="pres">
      <dgm:prSet presAssocID="{02F585EE-55AF-4061-97BB-B0E9597EFA6D}" presName="rect1" presStyleLbl="trAlignAcc1" presStyleIdx="0" presStyleCnt="1">
        <dgm:presLayoutVars>
          <dgm:bulletEnabled val="1"/>
        </dgm:presLayoutVars>
      </dgm:prSet>
      <dgm:spPr/>
    </dgm:pt>
    <dgm:pt modelId="{3D1A0272-062D-4FAC-8BC4-977B502633F5}" type="pres">
      <dgm:prSet presAssocID="{02F585EE-55AF-4061-97BB-B0E9597EFA6D}" presName="rect2" presStyleLbl="fgImgPlace1" presStyleIdx="0" presStyleCnt="1" custAng="10800000" custFlipVert="1" custScaleY="51002"/>
      <dgm:spPr>
        <a:prstGeom prst="foldedCorner">
          <a:avLst/>
        </a:prstGeom>
        <a:blipFill>
          <a:blip xmlns:r="http://schemas.openxmlformats.org/officeDocument/2006/relationships" r:embed="rId1">
            <a:duotone>
              <a:schemeClr val="accent4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5000" b="-15000"/>
          </a:stretch>
        </a:blipFill>
      </dgm:spPr>
      <dgm:extLst>
        <a:ext uri="{E40237B7-FDA0-4F09-8148-C483321AD2D9}">
          <dgm14:cNvPr xmlns:dgm14="http://schemas.microsoft.com/office/drawing/2010/diagram" id="0" name="" descr="Reunião"/>
        </a:ext>
      </dgm:extLst>
    </dgm:pt>
  </dgm:ptLst>
  <dgm:cxnLst>
    <dgm:cxn modelId="{F7A1BB37-1D66-4349-B0B1-0F2920888FB0}" type="presOf" srcId="{65C306CB-BE26-4C40-8C0B-BE9ED62942AF}" destId="{30851524-4240-4A44-8A4C-03AEA3E8F5B4}" srcOrd="0" destOrd="0" presId="urn:microsoft.com/office/officeart/2008/layout/PictureStrips"/>
    <dgm:cxn modelId="{B5F43746-09EE-47A2-BBF6-EC526F159F55}" type="presOf" srcId="{02F585EE-55AF-4061-97BB-B0E9597EFA6D}" destId="{3FF9175B-ED79-49A3-AE30-E8A2E98AD71B}" srcOrd="0" destOrd="0" presId="urn:microsoft.com/office/officeart/2008/layout/PictureStrips"/>
    <dgm:cxn modelId="{07B6DF59-FDF0-4617-AE61-6C763DF7EDC2}" srcId="{65C306CB-BE26-4C40-8C0B-BE9ED62942AF}" destId="{02F585EE-55AF-4061-97BB-B0E9597EFA6D}" srcOrd="0" destOrd="0" parTransId="{37E1A1BD-6993-4B84-9E4A-E0985CA95FE1}" sibTransId="{62A6AB54-5588-4DE1-9C0B-C3F2D3E266BD}"/>
    <dgm:cxn modelId="{AB7FCC49-9655-47DE-913F-9FB6A71656A4}" type="presParOf" srcId="{30851524-4240-4A44-8A4C-03AEA3E8F5B4}" destId="{1601D17A-2972-4D22-AE9B-23BC9641BF66}" srcOrd="0" destOrd="0" presId="urn:microsoft.com/office/officeart/2008/layout/PictureStrips"/>
    <dgm:cxn modelId="{F0018B72-5BD3-4FFE-8288-A9E10DAB4691}" type="presParOf" srcId="{1601D17A-2972-4D22-AE9B-23BC9641BF66}" destId="{3FF9175B-ED79-49A3-AE30-E8A2E98AD71B}" srcOrd="0" destOrd="0" presId="urn:microsoft.com/office/officeart/2008/layout/PictureStrips"/>
    <dgm:cxn modelId="{22F512D9-30E5-4C09-AE87-F270D44F98B8}" type="presParOf" srcId="{1601D17A-2972-4D22-AE9B-23BC9641BF66}" destId="{3D1A0272-062D-4FAC-8BC4-977B502633F5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F9175B-ED79-49A3-AE30-E8A2E98AD71B}">
      <dsp:nvSpPr>
        <dsp:cNvPr id="0" name=""/>
        <dsp:cNvSpPr/>
      </dsp:nvSpPr>
      <dsp:spPr>
        <a:xfrm>
          <a:off x="284053" y="95078"/>
          <a:ext cx="4103626" cy="1282383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68601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2000" kern="1200">
              <a:ln>
                <a:solidFill>
                  <a:schemeClr val="accent1">
                    <a:lumMod val="50000"/>
                  </a:schemeClr>
                </a:solidFill>
              </a:ln>
              <a:solidFill>
                <a:schemeClr val="accent1">
                  <a:lumMod val="40000"/>
                  <a:lumOff val="60000"/>
                </a:schemeClr>
              </a:solidFill>
              <a:effectLst/>
            </a:rPr>
            <a:t>CONCEITO ALCANÇADO EM EDUCAÇÃO: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000" b="0" kern="1200" cap="none" spc="0">
              <a:ln w="0">
                <a:solidFill>
                  <a:schemeClr val="accent1">
                    <a:lumMod val="50000"/>
                  </a:schemeClr>
                </a:solidFill>
              </a:ln>
              <a:solidFill>
                <a:schemeClr val="accent1"/>
              </a:solidFill>
              <a:effectLst>
                <a:outerShdw blurRad="38100" dist="25400" dir="5400000" algn="ctr" rotWithShape="0">
                  <a:srgbClr val="6E747A">
                    <a:alpha val="43000"/>
                  </a:srgbClr>
                </a:outerShdw>
              </a:effectLst>
            </a:rPr>
            <a:t>C</a:t>
          </a:r>
        </a:p>
      </dsp:txBody>
      <dsp:txXfrm>
        <a:off x="284053" y="95078"/>
        <a:ext cx="4103626" cy="1282383"/>
      </dsp:txXfrm>
    </dsp:sp>
    <dsp:sp modelId="{3D1A0272-062D-4FAC-8BC4-977B502633F5}">
      <dsp:nvSpPr>
        <dsp:cNvPr id="0" name=""/>
        <dsp:cNvSpPr/>
      </dsp:nvSpPr>
      <dsp:spPr>
        <a:xfrm flipV="1">
          <a:off x="113068" y="239724"/>
          <a:ext cx="897668" cy="686743"/>
        </a:xfrm>
        <a:prstGeom prst="rect">
          <a:avLst/>
        </a:prstGeom>
        <a:blipFill>
          <a:blip xmlns:r="http://schemas.openxmlformats.org/officeDocument/2006/relationships" r:embed="rId1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5000" b="-1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F9175B-ED79-49A3-AE30-E8A2E98AD71B}">
      <dsp:nvSpPr>
        <dsp:cNvPr id="0" name=""/>
        <dsp:cNvSpPr/>
      </dsp:nvSpPr>
      <dsp:spPr>
        <a:xfrm>
          <a:off x="284053" y="95078"/>
          <a:ext cx="4103626" cy="1282383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68601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20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</a:rPr>
            <a:t>CONCEITO ALCANÇADO EM SAÚDE: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0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</a:rPr>
            <a:t>C</a:t>
          </a:r>
        </a:p>
      </dsp:txBody>
      <dsp:txXfrm>
        <a:off x="284053" y="95078"/>
        <a:ext cx="4103626" cy="1282383"/>
      </dsp:txXfrm>
    </dsp:sp>
    <dsp:sp modelId="{3D1A0272-062D-4FAC-8BC4-977B502633F5}">
      <dsp:nvSpPr>
        <dsp:cNvPr id="0" name=""/>
        <dsp:cNvSpPr/>
      </dsp:nvSpPr>
      <dsp:spPr>
        <a:xfrm flipV="1">
          <a:off x="113068" y="239724"/>
          <a:ext cx="897668" cy="686743"/>
        </a:xfrm>
        <a:prstGeom prst="foldedCorner">
          <a:avLst/>
        </a:prstGeom>
        <a:blipFill>
          <a:blip xmlns:r="http://schemas.openxmlformats.org/officeDocument/2006/relationships" r:embed="rId1">
            <a:duotone>
              <a:schemeClr val="accent2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5000" b="-1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F9175B-ED79-49A3-AE30-E8A2E98AD71B}">
      <dsp:nvSpPr>
        <dsp:cNvPr id="0" name=""/>
        <dsp:cNvSpPr/>
      </dsp:nvSpPr>
      <dsp:spPr>
        <a:xfrm>
          <a:off x="284053" y="95078"/>
          <a:ext cx="4103626" cy="1282383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68601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2000" b="1" kern="1200" cap="none" spc="0">
              <a:ln w="11112">
                <a:solidFill>
                  <a:schemeClr val="accent6">
                    <a:lumMod val="75000"/>
                  </a:schemeClr>
                </a:solidFill>
                <a:prstDash val="solid"/>
              </a:ln>
              <a:solidFill>
                <a:schemeClr val="accent6">
                  <a:lumMod val="60000"/>
                  <a:lumOff val="40000"/>
                </a:schemeClr>
              </a:solidFill>
              <a:effectLst/>
            </a:rPr>
            <a:t>CONCEITO ALCANÇADO EM SANEAMENTO BÁSICO: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000" b="1" kern="1200" cap="none" spc="0">
              <a:ln w="11112">
                <a:solidFill>
                  <a:schemeClr val="accent6">
                    <a:lumMod val="75000"/>
                  </a:schemeClr>
                </a:solidFill>
                <a:prstDash val="solid"/>
              </a:ln>
              <a:solidFill>
                <a:schemeClr val="accent6">
                  <a:lumMod val="60000"/>
                  <a:lumOff val="40000"/>
                </a:schemeClr>
              </a:solidFill>
              <a:effectLst/>
            </a:rPr>
            <a:t>C</a:t>
          </a:r>
        </a:p>
      </dsp:txBody>
      <dsp:txXfrm>
        <a:off x="284053" y="95078"/>
        <a:ext cx="4103626" cy="1282383"/>
      </dsp:txXfrm>
    </dsp:sp>
    <dsp:sp modelId="{3D1A0272-062D-4FAC-8BC4-977B502633F5}">
      <dsp:nvSpPr>
        <dsp:cNvPr id="0" name=""/>
        <dsp:cNvSpPr/>
      </dsp:nvSpPr>
      <dsp:spPr>
        <a:xfrm rot="10800000" flipV="1">
          <a:off x="113068" y="239724"/>
          <a:ext cx="897668" cy="686743"/>
        </a:xfrm>
        <a:prstGeom prst="foldedCorner">
          <a:avLst/>
        </a:prstGeom>
        <a:blipFill>
          <a:blip xmlns:r="http://schemas.openxmlformats.org/officeDocument/2006/relationships" r:embed="rId1">
            <a:duotone>
              <a:schemeClr val="accent6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5000" b="-1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F9175B-ED79-49A3-AE30-E8A2E98AD71B}">
      <dsp:nvSpPr>
        <dsp:cNvPr id="0" name=""/>
        <dsp:cNvSpPr/>
      </dsp:nvSpPr>
      <dsp:spPr>
        <a:xfrm>
          <a:off x="284053" y="95078"/>
          <a:ext cx="4103626" cy="1282383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68601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2000" b="1" kern="1200" cap="none" spc="0">
              <a:ln w="11112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chemeClr val="accent4">
                  <a:lumMod val="60000"/>
                  <a:lumOff val="40000"/>
                </a:schemeClr>
              </a:solidFill>
              <a:effectLst/>
            </a:rPr>
            <a:t>CONCEITO ALCANÇADO EM FINANÇAS: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000" b="1" kern="1200" cap="none" spc="0">
              <a:ln w="11112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chemeClr val="accent4">
                  <a:lumMod val="60000"/>
                  <a:lumOff val="40000"/>
                </a:schemeClr>
              </a:solidFill>
              <a:effectLst/>
            </a:rPr>
            <a:t>C</a:t>
          </a:r>
        </a:p>
      </dsp:txBody>
      <dsp:txXfrm>
        <a:off x="284053" y="95078"/>
        <a:ext cx="4103626" cy="1282383"/>
      </dsp:txXfrm>
    </dsp:sp>
    <dsp:sp modelId="{3D1A0272-062D-4FAC-8BC4-977B502633F5}">
      <dsp:nvSpPr>
        <dsp:cNvPr id="0" name=""/>
        <dsp:cNvSpPr/>
      </dsp:nvSpPr>
      <dsp:spPr>
        <a:xfrm rot="10800000" flipV="1">
          <a:off x="113068" y="239724"/>
          <a:ext cx="897668" cy="686743"/>
        </a:xfrm>
        <a:prstGeom prst="foldedCorner">
          <a:avLst/>
        </a:prstGeom>
        <a:blipFill>
          <a:blip xmlns:r="http://schemas.openxmlformats.org/officeDocument/2006/relationships" r:embed="rId1">
            <a:duotone>
              <a:schemeClr val="accent4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5000" b="-1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59F26-3AC8-457A-8116-27C9FE3F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31</Pages>
  <Words>5597</Words>
  <Characters>30228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35754</CharactersWithSpaces>
  <SharedDoc>false</SharedDoc>
  <HLinks>
    <vt:vector size="210" baseType="variant">
      <vt:variant>
        <vt:i4>7209067</vt:i4>
      </vt:variant>
      <vt:variant>
        <vt:i4>204</vt:i4>
      </vt:variant>
      <vt:variant>
        <vt:i4>0</vt:i4>
      </vt:variant>
      <vt:variant>
        <vt:i4>5</vt:i4>
      </vt:variant>
      <vt:variant>
        <vt:lpwstr>https://www.cidade-brasil.com.br/estado-parana.html</vt:lpwstr>
      </vt:variant>
      <vt:variant>
        <vt:lpwstr/>
      </vt:variant>
      <vt:variant>
        <vt:i4>7471203</vt:i4>
      </vt:variant>
      <vt:variant>
        <vt:i4>201</vt:i4>
      </vt:variant>
      <vt:variant>
        <vt:i4>0</vt:i4>
      </vt:variant>
      <vt:variant>
        <vt:i4>5</vt:i4>
      </vt:variant>
      <vt:variant>
        <vt:lpwstr>https://www.cidade-brasil.com.br/municipio-abatia.html</vt:lpwstr>
      </vt:variant>
      <vt:variant>
        <vt:lpwstr/>
      </vt:variant>
      <vt:variant>
        <vt:i4>1507388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_Toc521413958</vt:lpwstr>
      </vt:variant>
      <vt:variant>
        <vt:i4>1507388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_Toc521413957</vt:lpwstr>
      </vt:variant>
      <vt:variant>
        <vt:i4>1507388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_Toc521413956</vt:lpwstr>
      </vt:variant>
      <vt:variant>
        <vt:i4>1507388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_Toc521413955</vt:lpwstr>
      </vt:variant>
      <vt:variant>
        <vt:i4>1507388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_Toc521413952</vt:lpwstr>
      </vt:variant>
      <vt:variant>
        <vt:i4>1441852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_Toc521413947</vt:lpwstr>
      </vt:variant>
      <vt:variant>
        <vt:i4>1441852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_Toc521413943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_Toc521413942</vt:lpwstr>
      </vt:variant>
      <vt:variant>
        <vt:i4>1441852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_Toc521413941</vt:lpwstr>
      </vt:variant>
      <vt:variant>
        <vt:i4>1441852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_Toc521413940</vt:lpwstr>
      </vt:variant>
      <vt:variant>
        <vt:i4>1114172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_Toc521413939</vt:lpwstr>
      </vt:variant>
      <vt:variant>
        <vt:i4>1114172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_Toc521413938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_Toc521413937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_Toc521413936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_Toc521413935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_Toc521413930</vt:lpwstr>
      </vt:variant>
      <vt:variant>
        <vt:i4>1048636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_Toc521413929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_Toc521413928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_Toc521413927</vt:lpwstr>
      </vt:variant>
      <vt:variant>
        <vt:i4>1048636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_Toc521413926</vt:lpwstr>
      </vt:variant>
      <vt:variant>
        <vt:i4>1048636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_Toc521413925</vt:lpwstr>
      </vt:variant>
      <vt:variant>
        <vt:i4>1048636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_Toc521413924</vt:lpwstr>
      </vt:variant>
      <vt:variant>
        <vt:i4>1048636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_Toc521413923</vt:lpwstr>
      </vt:variant>
      <vt:variant>
        <vt:i4>1048636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_Toc521413922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_Toc521413921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_Toc521413920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_Toc521413919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_Toc521413917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_Toc521413911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_Toc521413910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_Toc521413909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_Toc521413908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_Toc521413907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Schnorr</dc:creator>
  <cp:keywords/>
  <dc:description/>
  <cp:lastModifiedBy>Leandro Henrique Cascaldi Garcia</cp:lastModifiedBy>
  <cp:revision>8</cp:revision>
  <cp:lastPrinted>2018-10-01T18:55:00Z</cp:lastPrinted>
  <dcterms:created xsi:type="dcterms:W3CDTF">2018-10-01T18:35:00Z</dcterms:created>
  <dcterms:modified xsi:type="dcterms:W3CDTF">2018-11-01T19:22:00Z</dcterms:modified>
</cp:coreProperties>
</file>